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60" w:rsidRPr="00C7618B" w:rsidRDefault="00D43660" w:rsidP="00D43660">
      <w:pPr>
        <w:pStyle w:val="tytul"/>
        <w:ind w:left="-540" w:right="-468"/>
        <w:rPr>
          <w:iCs/>
          <w:sz w:val="24"/>
          <w:szCs w:val="24"/>
        </w:rPr>
      </w:pPr>
      <w:r w:rsidRPr="00C7618B">
        <w:rPr>
          <w:iCs/>
          <w:sz w:val="24"/>
          <w:szCs w:val="24"/>
        </w:rPr>
        <w:t>UNIWERSYTET PEDAGOGICZNY W KRAKOWIE – PL KRAKOW05</w:t>
      </w:r>
    </w:p>
    <w:p w:rsidR="00D43660" w:rsidRPr="00C7618B" w:rsidRDefault="00D43660" w:rsidP="00D43660">
      <w:pPr>
        <w:pStyle w:val="tytul"/>
        <w:ind w:left="-540" w:right="-468"/>
        <w:rPr>
          <w:b/>
          <w:iCs/>
          <w:sz w:val="24"/>
          <w:szCs w:val="24"/>
        </w:rPr>
      </w:pPr>
      <w:r w:rsidRPr="00C7618B">
        <w:rPr>
          <w:b/>
          <w:iCs/>
          <w:sz w:val="24"/>
          <w:szCs w:val="24"/>
        </w:rPr>
        <w:t>PROGRAM UNII EUROPEJSKIEJ ERASMUS+</w:t>
      </w:r>
    </w:p>
    <w:p w:rsidR="00D43660" w:rsidRPr="00C7618B" w:rsidRDefault="00D43660" w:rsidP="00D43660">
      <w:pPr>
        <w:pStyle w:val="tytul"/>
        <w:ind w:left="-540" w:right="-468"/>
        <w:rPr>
          <w:b/>
          <w:iCs/>
          <w:sz w:val="24"/>
          <w:szCs w:val="24"/>
        </w:rPr>
      </w:pPr>
      <w:r w:rsidRPr="00C7618B">
        <w:rPr>
          <w:b/>
          <w:iCs/>
          <w:sz w:val="24"/>
          <w:szCs w:val="24"/>
        </w:rPr>
        <w:t>PROJEKT „Erasmus + Mobilność edukacyjna 201</w:t>
      </w:r>
      <w:r>
        <w:rPr>
          <w:b/>
          <w:iCs/>
          <w:sz w:val="24"/>
          <w:szCs w:val="24"/>
        </w:rPr>
        <w:t>9</w:t>
      </w:r>
      <w:r w:rsidRPr="00C7618B">
        <w:rPr>
          <w:b/>
          <w:iCs/>
          <w:sz w:val="24"/>
          <w:szCs w:val="24"/>
        </w:rPr>
        <w:t>/20</w:t>
      </w:r>
      <w:r>
        <w:rPr>
          <w:b/>
          <w:iCs/>
          <w:sz w:val="24"/>
          <w:szCs w:val="24"/>
        </w:rPr>
        <w:t>2</w:t>
      </w:r>
      <w:r w:rsidRPr="00C7618B">
        <w:rPr>
          <w:b/>
          <w:iCs/>
          <w:sz w:val="24"/>
          <w:szCs w:val="24"/>
        </w:rPr>
        <w:t>1 (KA107</w:t>
      </w:r>
      <w:r>
        <w:rPr>
          <w:b/>
          <w:iCs/>
          <w:sz w:val="24"/>
          <w:szCs w:val="24"/>
        </w:rPr>
        <w:t>-mobilność z krajami partnerskimi</w:t>
      </w:r>
      <w:r w:rsidRPr="00C7618B">
        <w:rPr>
          <w:b/>
          <w:iCs/>
          <w:sz w:val="24"/>
          <w:szCs w:val="24"/>
        </w:rPr>
        <w:t>)</w:t>
      </w:r>
      <w:r>
        <w:rPr>
          <w:b/>
          <w:iCs/>
          <w:sz w:val="24"/>
          <w:szCs w:val="24"/>
        </w:rPr>
        <w:t>.</w:t>
      </w:r>
    </w:p>
    <w:p w:rsidR="00D43660" w:rsidRPr="00C7618B" w:rsidRDefault="00D43660" w:rsidP="00D43660">
      <w:pPr>
        <w:pStyle w:val="tytul"/>
        <w:spacing w:before="0" w:after="0" w:line="360" w:lineRule="auto"/>
        <w:ind w:left="-539" w:right="-471"/>
        <w:rPr>
          <w:b/>
          <w:iCs/>
          <w:sz w:val="24"/>
          <w:szCs w:val="24"/>
        </w:rPr>
      </w:pPr>
      <w:r w:rsidRPr="00C7618B">
        <w:rPr>
          <w:b/>
          <w:iCs/>
          <w:sz w:val="24"/>
          <w:szCs w:val="24"/>
        </w:rPr>
        <w:t>PROCEDURA I KRYTERIA KWALIFIKACJI, ORGANIZACJI ORAZ ZASADY FINANSOWANIA WYJAZDÓW NAUCZYCIELI AKADEMICKICH</w:t>
      </w:r>
    </w:p>
    <w:p w:rsidR="00D43660" w:rsidRPr="00C7618B" w:rsidRDefault="00D43660" w:rsidP="00D43660">
      <w:pPr>
        <w:pStyle w:val="tytul"/>
        <w:spacing w:before="0" w:after="0" w:line="360" w:lineRule="auto"/>
        <w:ind w:left="-539" w:right="-471"/>
        <w:rPr>
          <w:b/>
          <w:iCs/>
          <w:sz w:val="24"/>
          <w:szCs w:val="24"/>
        </w:rPr>
      </w:pPr>
      <w:r w:rsidRPr="00C7618B">
        <w:rPr>
          <w:b/>
          <w:iCs/>
          <w:sz w:val="24"/>
          <w:szCs w:val="24"/>
        </w:rPr>
        <w:t>W CELU PROWADZENIA ZAJĘĆ DYDAKTYCZNYCH (STA)</w:t>
      </w:r>
    </w:p>
    <w:p w:rsidR="00D43660" w:rsidRPr="005B0E36" w:rsidRDefault="00D43660" w:rsidP="00D43660">
      <w:pPr>
        <w:pStyle w:val="tytul"/>
        <w:spacing w:before="0" w:after="0" w:line="360" w:lineRule="auto"/>
        <w:ind w:left="-539" w:right="-471"/>
        <w:rPr>
          <w:b/>
          <w:iCs/>
          <w:sz w:val="22"/>
          <w:u w:val="single"/>
        </w:rPr>
      </w:pPr>
    </w:p>
    <w:p w:rsidR="00D43660" w:rsidRPr="00E80DBC" w:rsidRDefault="00D43660" w:rsidP="00D43660">
      <w:pPr>
        <w:pStyle w:val="paragraf"/>
        <w:jc w:val="both"/>
        <w:rPr>
          <w:b w:val="0"/>
        </w:rPr>
      </w:pPr>
      <w:r>
        <w:t xml:space="preserve">1. </w:t>
      </w:r>
      <w:r w:rsidRPr="00E80DBC">
        <w:rPr>
          <w:b w:val="0"/>
        </w:rPr>
        <w:t>Dokument dotyczący procedury i kryteriów kwalifikacji, organizacji oraz zasad finansowania wyjazdów pracowników akademickich Uniwersytetu Pedagogicznego</w:t>
      </w:r>
      <w:r>
        <w:rPr>
          <w:b w:val="0"/>
        </w:rPr>
        <w:t xml:space="preserve"> im. Komisji Edukacji Narodowej </w:t>
      </w:r>
      <w:r w:rsidRPr="00E80DBC">
        <w:rPr>
          <w:b w:val="0"/>
        </w:rPr>
        <w:t>w</w:t>
      </w:r>
      <w:r>
        <w:rPr>
          <w:b w:val="0"/>
        </w:rPr>
        <w:t xml:space="preserve"> </w:t>
      </w:r>
      <w:r w:rsidRPr="00E80DBC">
        <w:rPr>
          <w:b w:val="0"/>
        </w:rPr>
        <w:t xml:space="preserve">Krakowie na wyjazdy w ramach programu Erasmus+, zwanych dalej w skrócie </w:t>
      </w:r>
      <w:r w:rsidRPr="00E80DBC">
        <w:rPr>
          <w:b w:val="0"/>
          <w:i/>
        </w:rPr>
        <w:t>"Zasadami kwalifikacji i realizacji wyjazdów"</w:t>
      </w:r>
      <w:r w:rsidRPr="00E80DBC">
        <w:rPr>
          <w:b w:val="0"/>
        </w:rPr>
        <w:t xml:space="preserve">, określa podstawowe kryteria przeprowadzania kwalifikacji pracowników oraz podstawowe zasady realizacji wyjazdów w ramach wyżej wymienionego programu. </w:t>
      </w:r>
    </w:p>
    <w:p w:rsidR="00D43660" w:rsidRDefault="00D43660" w:rsidP="00D43660">
      <w:pPr>
        <w:pStyle w:val="paragraf"/>
        <w:jc w:val="both"/>
        <w:rPr>
          <w:b w:val="0"/>
        </w:rPr>
      </w:pPr>
      <w:r w:rsidRPr="00785AD2">
        <w:t>2.</w:t>
      </w:r>
      <w:r w:rsidRPr="00E80DBC">
        <w:rPr>
          <w:b w:val="0"/>
        </w:rPr>
        <w:t xml:space="preserve"> Kwalifikacja kandydatów na wyjazdy w celu prowadzenia zajęć dydaktycznych, zwanych dalej w skrócie "Kandydatami" lub „Beneficjentami”, odbywa się zgodnie z zasadami określonymi w Karcie Uczelni Erasmusa (Erasmus Charter for </w:t>
      </w:r>
      <w:proofErr w:type="spellStart"/>
      <w:r w:rsidRPr="00E80DBC">
        <w:rPr>
          <w:b w:val="0"/>
        </w:rPr>
        <w:t>Higher</w:t>
      </w:r>
      <w:proofErr w:type="spellEnd"/>
      <w:r w:rsidRPr="00E80DBC">
        <w:rPr>
          <w:b w:val="0"/>
        </w:rPr>
        <w:t xml:space="preserve"> </w:t>
      </w:r>
      <w:proofErr w:type="spellStart"/>
      <w:r w:rsidRPr="00E80DBC">
        <w:rPr>
          <w:b w:val="0"/>
        </w:rPr>
        <w:t>Education</w:t>
      </w:r>
      <w:proofErr w:type="spellEnd"/>
      <w:r w:rsidRPr="00E80DBC">
        <w:rPr>
          <w:b w:val="0"/>
        </w:rPr>
        <w:t xml:space="preserve"> 2014-2020 nr 48148-EPP-1-PL-EPPPKA3-ECHE) oraz zasadami określonymi w umowie zawartej pomiędzy Uniwersytetem Pedagogicznym, dalej zwanym także „Uniwersytetem” lub „Uczelnią”, z jednej a Fundacją Rozwoju Systemu Edukacji-Narodową Agencją Programu Erasmus+ w Warszawie, dalej zwaną „Narodową Agencją”, z drugiej strony.</w:t>
      </w:r>
    </w:p>
    <w:p w:rsidR="00D43660" w:rsidRDefault="00D43660" w:rsidP="00D43660">
      <w:pPr>
        <w:pStyle w:val="paragraf"/>
        <w:jc w:val="both"/>
        <w:rPr>
          <w:b w:val="0"/>
        </w:rPr>
      </w:pPr>
      <w:r w:rsidRPr="00785AD2">
        <w:t>3.</w:t>
      </w:r>
      <w:r>
        <w:rPr>
          <w:b w:val="0"/>
        </w:rPr>
        <w:t xml:space="preserve"> </w:t>
      </w:r>
      <w:r w:rsidRPr="007F1A5D">
        <w:rPr>
          <w:b w:val="0"/>
        </w:rPr>
        <w:t>Na podstawie wstępnej alokacji funduszy prz</w:t>
      </w:r>
      <w:r>
        <w:rPr>
          <w:b w:val="0"/>
        </w:rPr>
        <w:t>yznanych na rok akademicki 2019/2020</w:t>
      </w:r>
      <w:r w:rsidRPr="007F1A5D">
        <w:rPr>
          <w:b w:val="0"/>
        </w:rPr>
        <w:t xml:space="preserve"> ilość miejsc przyznanych na wyjazdy pracowników akademickich </w:t>
      </w:r>
      <w:r>
        <w:rPr>
          <w:b w:val="0"/>
        </w:rPr>
        <w:t>w celach dydaktycznych</w:t>
      </w:r>
      <w:r w:rsidRPr="007F1A5D">
        <w:rPr>
          <w:b w:val="0"/>
        </w:rPr>
        <w:t xml:space="preserve"> wynosi </w:t>
      </w:r>
      <w:r>
        <w:t>17</w:t>
      </w:r>
      <w:r>
        <w:rPr>
          <w:b w:val="0"/>
        </w:rPr>
        <w:t>. Wyjazdy moż</w:t>
      </w:r>
      <w:r w:rsidR="002B2667">
        <w:rPr>
          <w:b w:val="0"/>
        </w:rPr>
        <w:t>liwe są do poniższych jednostek:</w:t>
      </w:r>
      <w:r>
        <w:rPr>
          <w:b w:val="0"/>
        </w:rPr>
        <w:t xml:space="preserve"> </w:t>
      </w:r>
    </w:p>
    <w:tbl>
      <w:tblPr>
        <w:tblW w:w="3148" w:type="pct"/>
        <w:tblLayout w:type="fixed"/>
        <w:tblCellMar>
          <w:left w:w="10" w:type="dxa"/>
          <w:right w:w="10" w:type="dxa"/>
        </w:tblCellMar>
        <w:tblLook w:val="04A0" w:firstRow="1" w:lastRow="0" w:firstColumn="1" w:lastColumn="0" w:noHBand="0" w:noVBand="1"/>
      </w:tblPr>
      <w:tblGrid>
        <w:gridCol w:w="1748"/>
        <w:gridCol w:w="4098"/>
      </w:tblGrid>
      <w:tr w:rsidR="00D43660" w:rsidTr="00B27EC4">
        <w:trPr>
          <w:trHeight w:val="636"/>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rPr>
                <w:b/>
                <w:sz w:val="20"/>
                <w:szCs w:val="20"/>
                <w:lang w:val="pl"/>
              </w:rPr>
            </w:pPr>
            <w:r>
              <w:rPr>
                <w:b/>
                <w:sz w:val="20"/>
                <w:szCs w:val="20"/>
                <w:lang w:val="pl"/>
              </w:rPr>
              <w:t>Kraj partnerski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center"/>
              <w:rPr>
                <w:b/>
                <w:sz w:val="20"/>
                <w:szCs w:val="20"/>
                <w:lang w:val="pl"/>
              </w:rPr>
            </w:pPr>
            <w:r>
              <w:rPr>
                <w:b/>
                <w:sz w:val="20"/>
                <w:szCs w:val="20"/>
                <w:lang w:val="pl"/>
              </w:rPr>
              <w:t>Uczelnia</w:t>
            </w:r>
          </w:p>
        </w:tc>
      </w:tr>
      <w:tr w:rsidR="00D43660" w:rsidTr="00B27EC4">
        <w:trPr>
          <w:trHeight w:val="685"/>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lang w:val="pl"/>
              </w:rPr>
            </w:pPr>
            <w:r>
              <w:rPr>
                <w:sz w:val="20"/>
                <w:szCs w:val="20"/>
                <w:lang w:val="pl"/>
              </w:rPr>
              <w:t>ALBANIA</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Pr="001120EA"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lang w:val="en-US"/>
              </w:rPr>
            </w:pPr>
            <w:proofErr w:type="spellStart"/>
            <w:r>
              <w:rPr>
                <w:sz w:val="20"/>
                <w:szCs w:val="20"/>
                <w:lang w:val="en-US"/>
              </w:rPr>
              <w:t>Universiteti</w:t>
            </w:r>
            <w:proofErr w:type="spellEnd"/>
            <w:r>
              <w:rPr>
                <w:sz w:val="20"/>
                <w:szCs w:val="20"/>
                <w:lang w:val="en-US"/>
              </w:rPr>
              <w:t xml:space="preserve"> “</w:t>
            </w:r>
            <w:proofErr w:type="spellStart"/>
            <w:r>
              <w:rPr>
                <w:sz w:val="20"/>
                <w:szCs w:val="20"/>
                <w:lang w:val="en-US"/>
              </w:rPr>
              <w:t>Aleksandër</w:t>
            </w:r>
            <w:proofErr w:type="spellEnd"/>
            <w:r>
              <w:rPr>
                <w:sz w:val="20"/>
                <w:szCs w:val="20"/>
                <w:lang w:val="en-US"/>
              </w:rPr>
              <w:t xml:space="preserve"> </w:t>
            </w:r>
            <w:proofErr w:type="spellStart"/>
            <w:r>
              <w:rPr>
                <w:sz w:val="20"/>
                <w:szCs w:val="20"/>
                <w:lang w:val="en-US"/>
              </w:rPr>
              <w:t>Moisiu</w:t>
            </w:r>
            <w:proofErr w:type="spellEnd"/>
            <w:r>
              <w:rPr>
                <w:sz w:val="20"/>
                <w:szCs w:val="20"/>
                <w:lang w:val="en-US"/>
              </w:rPr>
              <w:t xml:space="preserve">” </w:t>
            </w:r>
            <w:proofErr w:type="spellStart"/>
            <w:r>
              <w:rPr>
                <w:sz w:val="20"/>
                <w:szCs w:val="20"/>
                <w:lang w:val="en-US"/>
              </w:rPr>
              <w:t>Durrës</w:t>
            </w:r>
            <w:proofErr w:type="spellEnd"/>
          </w:p>
        </w:tc>
      </w:tr>
      <w:tr w:rsidR="00D43660" w:rsidTr="00B27EC4">
        <w:trPr>
          <w:trHeight w:val="685"/>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rPr>
            </w:pPr>
            <w:r>
              <w:rPr>
                <w:sz w:val="20"/>
                <w:szCs w:val="20"/>
              </w:rPr>
              <w:t>IRAN</w:t>
            </w:r>
          </w:p>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Pr="001120EA"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lang w:val="en-US"/>
              </w:rPr>
            </w:pPr>
            <w:proofErr w:type="spellStart"/>
            <w:r>
              <w:rPr>
                <w:lang w:val="en-US"/>
              </w:rPr>
              <w:t>Allameh</w:t>
            </w:r>
            <w:proofErr w:type="spellEnd"/>
            <w:r>
              <w:rPr>
                <w:lang w:val="en-US"/>
              </w:rPr>
              <w:t xml:space="preserve"> </w:t>
            </w:r>
            <w:proofErr w:type="spellStart"/>
            <w:r>
              <w:rPr>
                <w:lang w:val="en-US"/>
              </w:rPr>
              <w:t>Tabataba’I</w:t>
            </w:r>
            <w:proofErr w:type="spellEnd"/>
            <w:r>
              <w:rPr>
                <w:lang w:val="en-US"/>
              </w:rPr>
              <w:t xml:space="preserve"> University</w:t>
            </w:r>
          </w:p>
        </w:tc>
      </w:tr>
      <w:tr w:rsidR="00D43660" w:rsidRPr="001A1677" w:rsidTr="00B27EC4">
        <w:trPr>
          <w:trHeight w:val="685"/>
        </w:trPr>
        <w:tc>
          <w:tcPr>
            <w:tcW w:w="174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lang w:val="pl"/>
              </w:rPr>
            </w:pPr>
            <w:r>
              <w:rPr>
                <w:sz w:val="20"/>
                <w:szCs w:val="20"/>
                <w:lang w:val="pl"/>
              </w:rPr>
              <w:t>IZRAEL</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pPr>
            <w:proofErr w:type="spellStart"/>
            <w:r>
              <w:rPr>
                <w:sz w:val="20"/>
                <w:szCs w:val="20"/>
              </w:rPr>
              <w:t>Beit</w:t>
            </w:r>
            <w:proofErr w:type="spellEnd"/>
            <w:r>
              <w:rPr>
                <w:sz w:val="20"/>
                <w:szCs w:val="20"/>
              </w:rPr>
              <w:t xml:space="preserve"> </w:t>
            </w:r>
            <w:proofErr w:type="spellStart"/>
            <w:r>
              <w:rPr>
                <w:sz w:val="20"/>
                <w:szCs w:val="20"/>
              </w:rPr>
              <w:t>Berl</w:t>
            </w:r>
            <w:proofErr w:type="spellEnd"/>
            <w:r>
              <w:rPr>
                <w:sz w:val="20"/>
                <w:szCs w:val="20"/>
              </w:rPr>
              <w:t xml:space="preserve"> College</w:t>
            </w:r>
          </w:p>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lang w:val="pl"/>
              </w:rPr>
            </w:pPr>
          </w:p>
        </w:tc>
      </w:tr>
      <w:tr w:rsidR="00D43660" w:rsidRPr="001A1677" w:rsidTr="00B27EC4">
        <w:trPr>
          <w:trHeight w:val="685"/>
        </w:trPr>
        <w:tc>
          <w:tcPr>
            <w:tcW w:w="174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color w:val="222222"/>
                <w:sz w:val="20"/>
                <w:szCs w:val="20"/>
                <w:shd w:val="clear" w:color="auto" w:fill="FFFFFF"/>
              </w:rPr>
            </w:pPr>
            <w:proofErr w:type="spellStart"/>
            <w:r>
              <w:rPr>
                <w:sz w:val="20"/>
                <w:szCs w:val="20"/>
                <w:lang w:val="pl"/>
              </w:rPr>
              <w:t>Levinsky</w:t>
            </w:r>
            <w:proofErr w:type="spellEnd"/>
            <w:r>
              <w:rPr>
                <w:sz w:val="20"/>
                <w:szCs w:val="20"/>
                <w:lang w:val="pl"/>
              </w:rPr>
              <w:t xml:space="preserve"> College of </w:t>
            </w:r>
            <w:proofErr w:type="spellStart"/>
            <w:r>
              <w:rPr>
                <w:sz w:val="20"/>
                <w:szCs w:val="20"/>
                <w:lang w:val="pl"/>
              </w:rPr>
              <w:t>Education</w:t>
            </w:r>
            <w:proofErr w:type="spellEnd"/>
          </w:p>
        </w:tc>
      </w:tr>
      <w:tr w:rsidR="00D43660" w:rsidTr="00B27EC4">
        <w:trPr>
          <w:trHeight w:val="685"/>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rPr>
            </w:pPr>
            <w:r>
              <w:rPr>
                <w:sz w:val="20"/>
                <w:szCs w:val="20"/>
              </w:rPr>
              <w:t>JORDANIA</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color w:val="222222"/>
                <w:sz w:val="20"/>
                <w:szCs w:val="20"/>
                <w:shd w:val="clear" w:color="auto" w:fill="FFFFFF"/>
              </w:rPr>
            </w:pPr>
            <w:proofErr w:type="spellStart"/>
            <w:r>
              <w:rPr>
                <w:color w:val="222222"/>
                <w:sz w:val="20"/>
                <w:szCs w:val="20"/>
                <w:shd w:val="clear" w:color="auto" w:fill="FFFFFF"/>
              </w:rPr>
              <w:t>Zarqa</w:t>
            </w:r>
            <w:proofErr w:type="spellEnd"/>
            <w:r>
              <w:rPr>
                <w:color w:val="222222"/>
                <w:sz w:val="20"/>
                <w:szCs w:val="20"/>
                <w:shd w:val="clear" w:color="auto" w:fill="FFFFFF"/>
              </w:rPr>
              <w:t xml:space="preserve"> University</w:t>
            </w:r>
          </w:p>
        </w:tc>
      </w:tr>
      <w:tr w:rsidR="00D43660" w:rsidRPr="002B2667" w:rsidTr="00B27EC4">
        <w:trPr>
          <w:trHeight w:val="685"/>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lang w:val="pl"/>
              </w:rPr>
            </w:pPr>
            <w:r>
              <w:rPr>
                <w:sz w:val="20"/>
                <w:szCs w:val="20"/>
                <w:lang w:val="pl"/>
              </w:rPr>
              <w:t>KAMBODŻA</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Pr="001120EA"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lang w:val="en-US"/>
              </w:rPr>
            </w:pPr>
            <w:proofErr w:type="spellStart"/>
            <w:r>
              <w:rPr>
                <w:sz w:val="20"/>
                <w:szCs w:val="20"/>
                <w:lang w:val="en-US"/>
              </w:rPr>
              <w:t>Pannasastra</w:t>
            </w:r>
            <w:proofErr w:type="spellEnd"/>
            <w:r>
              <w:rPr>
                <w:sz w:val="20"/>
                <w:szCs w:val="20"/>
                <w:lang w:val="en-US"/>
              </w:rPr>
              <w:t xml:space="preserve"> University of Cambodia LTD</w:t>
            </w:r>
          </w:p>
        </w:tc>
      </w:tr>
      <w:tr w:rsidR="00D43660" w:rsidTr="00B27EC4">
        <w:trPr>
          <w:trHeight w:val="636"/>
        </w:trPr>
        <w:tc>
          <w:tcPr>
            <w:tcW w:w="174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rPr>
            </w:pPr>
            <w:r>
              <w:rPr>
                <w:sz w:val="20"/>
                <w:szCs w:val="20"/>
              </w:rPr>
              <w:lastRenderedPageBreak/>
              <w:t>ROSJA</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color w:val="222222"/>
                <w:sz w:val="20"/>
                <w:szCs w:val="20"/>
                <w:shd w:val="clear" w:color="auto" w:fill="FFFFFF"/>
              </w:rPr>
            </w:pPr>
            <w:proofErr w:type="spellStart"/>
            <w:r>
              <w:rPr>
                <w:color w:val="222222"/>
                <w:sz w:val="20"/>
                <w:szCs w:val="20"/>
                <w:shd w:val="clear" w:color="auto" w:fill="FFFFFF"/>
              </w:rPr>
              <w:t>Moscow</w:t>
            </w:r>
            <w:proofErr w:type="spellEnd"/>
            <w:r>
              <w:rPr>
                <w:color w:val="222222"/>
                <w:sz w:val="20"/>
                <w:szCs w:val="20"/>
                <w:shd w:val="clear" w:color="auto" w:fill="FFFFFF"/>
              </w:rPr>
              <w:t xml:space="preserve"> </w:t>
            </w:r>
            <w:proofErr w:type="spellStart"/>
            <w:r>
              <w:rPr>
                <w:color w:val="222222"/>
                <w:sz w:val="20"/>
                <w:szCs w:val="20"/>
                <w:shd w:val="clear" w:color="auto" w:fill="FFFFFF"/>
              </w:rPr>
              <w:t>Pedagogical</w:t>
            </w:r>
            <w:proofErr w:type="spellEnd"/>
            <w:r>
              <w:rPr>
                <w:color w:val="222222"/>
                <w:sz w:val="20"/>
                <w:szCs w:val="20"/>
                <w:shd w:val="clear" w:color="auto" w:fill="FFFFFF"/>
              </w:rPr>
              <w:t xml:space="preserve"> </w:t>
            </w:r>
            <w:proofErr w:type="spellStart"/>
            <w:r>
              <w:rPr>
                <w:color w:val="222222"/>
                <w:sz w:val="20"/>
                <w:szCs w:val="20"/>
                <w:shd w:val="clear" w:color="auto" w:fill="FFFFFF"/>
              </w:rPr>
              <w:t>State</w:t>
            </w:r>
            <w:proofErr w:type="spellEnd"/>
            <w:r>
              <w:rPr>
                <w:color w:val="222222"/>
                <w:sz w:val="20"/>
                <w:szCs w:val="20"/>
                <w:shd w:val="clear" w:color="auto" w:fill="FFFFFF"/>
              </w:rPr>
              <w:t xml:space="preserve"> University</w:t>
            </w:r>
          </w:p>
        </w:tc>
      </w:tr>
      <w:tr w:rsidR="00D43660" w:rsidRPr="006F25D8" w:rsidTr="00B27EC4">
        <w:trPr>
          <w:trHeight w:val="685"/>
        </w:trPr>
        <w:tc>
          <w:tcPr>
            <w:tcW w:w="17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Pr="00FD5D93"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color w:val="222222"/>
                <w:sz w:val="20"/>
                <w:szCs w:val="20"/>
                <w:shd w:val="clear" w:color="auto" w:fill="FFFFFF"/>
                <w:lang w:val="en-US"/>
              </w:rPr>
            </w:pPr>
            <w:r w:rsidRPr="00FD5D93">
              <w:rPr>
                <w:color w:val="222222"/>
                <w:sz w:val="20"/>
                <w:szCs w:val="20"/>
                <w:shd w:val="clear" w:color="auto" w:fill="FFFFFF"/>
                <w:lang w:val="en-US"/>
              </w:rPr>
              <w:t xml:space="preserve">State Higher Professional Education Institution </w:t>
            </w:r>
            <w:proofErr w:type="spellStart"/>
            <w:r w:rsidRPr="00FD5D93">
              <w:rPr>
                <w:color w:val="222222"/>
                <w:sz w:val="20"/>
                <w:szCs w:val="20"/>
                <w:shd w:val="clear" w:color="auto" w:fill="FFFFFF"/>
                <w:lang w:val="en-US"/>
              </w:rPr>
              <w:t>Herzen</w:t>
            </w:r>
            <w:proofErr w:type="spellEnd"/>
            <w:r w:rsidRPr="00FD5D93">
              <w:rPr>
                <w:color w:val="222222"/>
                <w:sz w:val="20"/>
                <w:szCs w:val="20"/>
                <w:shd w:val="clear" w:color="auto" w:fill="FFFFFF"/>
                <w:lang w:val="en-US"/>
              </w:rPr>
              <w:t xml:space="preserve"> Sta</w:t>
            </w:r>
            <w:r>
              <w:rPr>
                <w:color w:val="222222"/>
                <w:sz w:val="20"/>
                <w:szCs w:val="20"/>
                <w:shd w:val="clear" w:color="auto" w:fill="FFFFFF"/>
                <w:lang w:val="en-US"/>
              </w:rPr>
              <w:t>t</w:t>
            </w:r>
            <w:r w:rsidRPr="00FD5D93">
              <w:rPr>
                <w:color w:val="222222"/>
                <w:sz w:val="20"/>
                <w:szCs w:val="20"/>
                <w:shd w:val="clear" w:color="auto" w:fill="FFFFFF"/>
                <w:lang w:val="en-US"/>
              </w:rPr>
              <w:t>e Pedagogical University of Russia</w:t>
            </w:r>
          </w:p>
        </w:tc>
      </w:tr>
      <w:tr w:rsidR="00D43660" w:rsidRPr="007518BA" w:rsidTr="00B27EC4">
        <w:trPr>
          <w:trHeight w:val="685"/>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lang w:val="pl"/>
              </w:rPr>
            </w:pPr>
            <w:r>
              <w:rPr>
                <w:sz w:val="20"/>
                <w:szCs w:val="20"/>
                <w:lang w:val="pl"/>
              </w:rPr>
              <w:t>RPA</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Pr="001A1677"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lang w:val="it-IT"/>
              </w:rPr>
            </w:pPr>
            <w:r>
              <w:rPr>
                <w:sz w:val="20"/>
                <w:szCs w:val="20"/>
                <w:lang w:val="it-IT"/>
              </w:rPr>
              <w:t>Noordwes-Universiteit</w:t>
            </w:r>
          </w:p>
        </w:tc>
      </w:tr>
      <w:tr w:rsidR="00D43660" w:rsidRPr="006F25D8" w:rsidTr="00B27EC4">
        <w:trPr>
          <w:trHeight w:val="685"/>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rPr>
            </w:pPr>
            <w:r>
              <w:rPr>
                <w:sz w:val="20"/>
                <w:szCs w:val="20"/>
              </w:rPr>
              <w:t>SALWADOR</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Pr="001120EA"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color w:val="222222"/>
                <w:sz w:val="20"/>
                <w:szCs w:val="20"/>
                <w:shd w:val="clear" w:color="auto" w:fill="FFFFFF"/>
                <w:lang w:val="en-US"/>
              </w:rPr>
            </w:pPr>
            <w:r w:rsidRPr="001120EA">
              <w:rPr>
                <w:color w:val="222222"/>
                <w:sz w:val="20"/>
                <w:szCs w:val="20"/>
                <w:shd w:val="clear" w:color="auto" w:fill="FFFFFF"/>
                <w:lang w:val="en-US"/>
              </w:rPr>
              <w:t>Technological University of El Salvador</w:t>
            </w:r>
          </w:p>
        </w:tc>
      </w:tr>
      <w:tr w:rsidR="00D43660" w:rsidTr="00B27EC4">
        <w:trPr>
          <w:trHeight w:val="685"/>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rPr>
            </w:pPr>
            <w:r>
              <w:rPr>
                <w:sz w:val="20"/>
                <w:szCs w:val="20"/>
              </w:rPr>
              <w:t>UGANDA</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color w:val="222222"/>
                <w:sz w:val="20"/>
                <w:szCs w:val="20"/>
                <w:shd w:val="clear" w:color="auto" w:fill="FFFFFF"/>
              </w:rPr>
            </w:pPr>
            <w:proofErr w:type="spellStart"/>
            <w:r>
              <w:rPr>
                <w:color w:val="222222"/>
                <w:sz w:val="20"/>
                <w:szCs w:val="20"/>
                <w:shd w:val="clear" w:color="auto" w:fill="FFFFFF"/>
              </w:rPr>
              <w:t>Makerere</w:t>
            </w:r>
            <w:proofErr w:type="spellEnd"/>
            <w:r>
              <w:rPr>
                <w:color w:val="222222"/>
                <w:sz w:val="20"/>
                <w:szCs w:val="20"/>
                <w:shd w:val="clear" w:color="auto" w:fill="FFFFFF"/>
              </w:rPr>
              <w:t xml:space="preserve"> University</w:t>
            </w:r>
          </w:p>
        </w:tc>
      </w:tr>
      <w:tr w:rsidR="00D43660" w:rsidRPr="006F25D8" w:rsidTr="00B27EC4">
        <w:trPr>
          <w:trHeight w:val="685"/>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rPr>
            </w:pPr>
            <w:r>
              <w:rPr>
                <w:sz w:val="20"/>
                <w:szCs w:val="20"/>
              </w:rPr>
              <w:t>USA</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Pr="001120EA" w:rsidRDefault="00D43660" w:rsidP="00B27EC4">
            <w:pPr>
              <w:rPr>
                <w:color w:val="222222"/>
                <w:sz w:val="20"/>
                <w:szCs w:val="20"/>
                <w:shd w:val="clear" w:color="auto" w:fill="FFFFFF"/>
                <w:lang w:val="en-US"/>
              </w:rPr>
            </w:pPr>
            <w:r>
              <w:rPr>
                <w:color w:val="222222"/>
                <w:sz w:val="20"/>
                <w:szCs w:val="20"/>
                <w:shd w:val="clear" w:color="auto" w:fill="FFFFFF"/>
                <w:lang w:val="en-US"/>
              </w:rPr>
              <w:t>IOWA State University of Science and Technology</w:t>
            </w:r>
          </w:p>
        </w:tc>
      </w:tr>
      <w:tr w:rsidR="00D43660" w:rsidRPr="006F25D8" w:rsidTr="00B27EC4">
        <w:trPr>
          <w:trHeight w:val="685"/>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sz w:val="20"/>
                <w:szCs w:val="20"/>
              </w:rPr>
            </w:pPr>
            <w:r>
              <w:rPr>
                <w:sz w:val="20"/>
                <w:szCs w:val="20"/>
              </w:rPr>
              <w:t>VIETNAM</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3660" w:rsidRPr="007518BA" w:rsidRDefault="00D43660" w:rsidP="00B27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rPr>
                <w:color w:val="222222"/>
                <w:sz w:val="20"/>
                <w:szCs w:val="20"/>
                <w:shd w:val="clear" w:color="auto" w:fill="FFFFFF"/>
                <w:lang w:val="en-US"/>
              </w:rPr>
            </w:pPr>
            <w:r w:rsidRPr="007518BA">
              <w:rPr>
                <w:color w:val="222222"/>
                <w:sz w:val="20"/>
                <w:szCs w:val="20"/>
                <w:shd w:val="clear" w:color="auto" w:fill="FFFFFF"/>
                <w:lang w:val="en-US"/>
              </w:rPr>
              <w:t>VNUHCM- University of Science Technology</w:t>
            </w:r>
          </w:p>
        </w:tc>
      </w:tr>
    </w:tbl>
    <w:p w:rsidR="00D43660" w:rsidRPr="00E80DBC" w:rsidRDefault="00D43660" w:rsidP="00D43660">
      <w:pPr>
        <w:pStyle w:val="paragraf"/>
        <w:jc w:val="both"/>
        <w:rPr>
          <w:b w:val="0"/>
        </w:rPr>
      </w:pPr>
      <w:r>
        <w:t>4</w:t>
      </w:r>
      <w:r w:rsidRPr="00E80DBC">
        <w:rPr>
          <w:b w:val="0"/>
        </w:rPr>
        <w:t>. Szczegółowe zasady realizacji wyjazdów pracowników są określane każdorazowo w</w:t>
      </w:r>
      <w:r>
        <w:rPr>
          <w:b w:val="0"/>
        </w:rPr>
        <w:t> umowie wskazanej w pkt.</w:t>
      </w:r>
      <w:r w:rsidRPr="00E80DBC">
        <w:rPr>
          <w:b w:val="0"/>
        </w:rPr>
        <w:t xml:space="preserve"> 2. oraz odpowiednich aneksach i załącznikach do tej umowy.</w:t>
      </w:r>
    </w:p>
    <w:p w:rsidR="00D43660" w:rsidRPr="00195E06" w:rsidRDefault="00D43660" w:rsidP="00D43660">
      <w:pPr>
        <w:pStyle w:val="NormalnyWeb"/>
      </w:pPr>
      <w:r>
        <w:rPr>
          <w:b/>
          <w:bCs/>
        </w:rPr>
        <w:t xml:space="preserve">5. </w:t>
      </w:r>
      <w:r>
        <w:t>Celem wyjazdu nauczyciela akademickiego jest prowadzenie zajęć dydaktycznych dla studentów uczelni partnerskiej lub uczestnictwo w kursach dydaktyczno-metodycznych podnoszących kwalifikacje zawodowe.</w:t>
      </w:r>
    </w:p>
    <w:p w:rsidR="00D43660" w:rsidRDefault="00D43660" w:rsidP="00D43660">
      <w:pPr>
        <w:pStyle w:val="NormalnyWeb"/>
        <w:rPr>
          <w:bCs/>
        </w:rPr>
      </w:pPr>
      <w:r w:rsidRPr="00E7406E">
        <w:rPr>
          <w:b/>
          <w:bCs/>
        </w:rPr>
        <w:t>6</w:t>
      </w:r>
      <w:r w:rsidRPr="00E7406E">
        <w:rPr>
          <w:bCs/>
        </w:rPr>
        <w:t>.  Pierwszeństwo przy kwalifikacji na wyjazd Kandydatów spełniających w równym stopniu kryteria jakościowe będą</w:t>
      </w:r>
      <w:r>
        <w:rPr>
          <w:bCs/>
        </w:rPr>
        <w:t xml:space="preserve"> miały osoby</w:t>
      </w:r>
      <w:r w:rsidRPr="00E7406E">
        <w:rPr>
          <w:bCs/>
        </w:rPr>
        <w:t xml:space="preserve"> </w:t>
      </w:r>
      <w:r>
        <w:rPr>
          <w:bCs/>
        </w:rPr>
        <w:t xml:space="preserve">zaangażowane we współpracę z daną jednostką partnerską w ramach projektu Erasmus+ KA107. Zaangażowanie w inne projekty międzynarodowe będzie dodatkowo punktowane przy procesie rekrutacji.  </w:t>
      </w:r>
    </w:p>
    <w:p w:rsidR="00D43660" w:rsidRPr="008E5C3A" w:rsidRDefault="00D43660" w:rsidP="00D43660">
      <w:pPr>
        <w:pStyle w:val="NormalnyWeb"/>
        <w:rPr>
          <w:bCs/>
          <w:u w:val="single"/>
        </w:rPr>
      </w:pPr>
      <w:r w:rsidRPr="001C18D1">
        <w:rPr>
          <w:b/>
          <w:bCs/>
        </w:rPr>
        <w:t>7</w:t>
      </w:r>
      <w:r>
        <w:rPr>
          <w:bCs/>
        </w:rPr>
        <w:t xml:space="preserve">. </w:t>
      </w:r>
      <w:r w:rsidRPr="008E5C3A">
        <w:rPr>
          <w:bCs/>
          <w:u w:val="single"/>
        </w:rPr>
        <w:t>Zasady rekrutacji skierowane są do jednostek Uczelni, które wskazane zostały na dwustronnych umowach z partnerami. Tylko pracownicy wskazanych jednostek są uprawnieni do wyjazdu do danej jednostki partnerskiej. Podział j</w:t>
      </w:r>
      <w:r>
        <w:rPr>
          <w:bCs/>
          <w:u w:val="single"/>
        </w:rPr>
        <w:t>ednostek w roku akademickim 2</w:t>
      </w:r>
      <w:r w:rsidR="00FB17D4">
        <w:rPr>
          <w:bCs/>
          <w:u w:val="single"/>
        </w:rPr>
        <w:t>019/2020</w:t>
      </w:r>
      <w:r w:rsidRPr="008E5C3A">
        <w:rPr>
          <w:bCs/>
          <w:u w:val="single"/>
        </w:rPr>
        <w:t xml:space="preserve"> dostępny jest w załączniku: </w:t>
      </w:r>
      <w:r w:rsidRPr="008E5C3A">
        <w:rPr>
          <w:bCs/>
          <w:i/>
          <w:u w:val="single"/>
        </w:rPr>
        <w:t>Wyk</w:t>
      </w:r>
      <w:r>
        <w:rPr>
          <w:bCs/>
          <w:i/>
          <w:u w:val="single"/>
        </w:rPr>
        <w:t>az uczelni partnerskich KA107 1</w:t>
      </w:r>
      <w:r w:rsidR="00FB17D4">
        <w:rPr>
          <w:bCs/>
          <w:i/>
          <w:u w:val="single"/>
        </w:rPr>
        <w:t>9 -20</w:t>
      </w:r>
      <w:r w:rsidRPr="008E5C3A">
        <w:rPr>
          <w:bCs/>
          <w:i/>
          <w:u w:val="single"/>
        </w:rPr>
        <w:t>.</w:t>
      </w:r>
    </w:p>
    <w:p w:rsidR="00D43660" w:rsidRDefault="00D43660" w:rsidP="00D43660">
      <w:pPr>
        <w:pStyle w:val="Tekstpodstawowy"/>
        <w:spacing w:before="120" w:after="40"/>
      </w:pPr>
      <w:r>
        <w:rPr>
          <w:b/>
          <w:bCs/>
        </w:rPr>
        <w:t xml:space="preserve">8. </w:t>
      </w:r>
      <w:r>
        <w:t xml:space="preserve">Kwalifikacja na wyjazdy w celu prowadzenia zajęć dydaktycznych w uczelniach zagranicznych w ramach </w:t>
      </w:r>
      <w:r w:rsidRPr="004003D3">
        <w:t>programu Erasmus+</w:t>
      </w:r>
      <w:r>
        <w:t>KA107</w:t>
      </w:r>
      <w:r w:rsidRPr="004003D3">
        <w:t xml:space="preserve"> rozpoczyna się </w:t>
      </w:r>
      <w:r>
        <w:rPr>
          <w:b/>
        </w:rPr>
        <w:t>1</w:t>
      </w:r>
      <w:r w:rsidRPr="00F07369">
        <w:rPr>
          <w:b/>
        </w:rPr>
        <w:t xml:space="preserve"> </w:t>
      </w:r>
      <w:r>
        <w:rPr>
          <w:b/>
        </w:rPr>
        <w:t>października</w:t>
      </w:r>
      <w:r w:rsidRPr="00F07369">
        <w:rPr>
          <w:b/>
        </w:rPr>
        <w:t xml:space="preserve"> 201</w:t>
      </w:r>
      <w:r>
        <w:rPr>
          <w:b/>
        </w:rPr>
        <w:t>9</w:t>
      </w:r>
      <w:r w:rsidRPr="00F07369">
        <w:rPr>
          <w:b/>
        </w:rPr>
        <w:t> r.</w:t>
      </w:r>
      <w:r>
        <w:rPr>
          <w:b/>
        </w:rPr>
        <w:t>,</w:t>
      </w:r>
      <w:r w:rsidRPr="00F07369">
        <w:rPr>
          <w:b/>
        </w:rPr>
        <w:t xml:space="preserve"> a kończy </w:t>
      </w:r>
      <w:r>
        <w:rPr>
          <w:b/>
        </w:rPr>
        <w:t xml:space="preserve">19 października </w:t>
      </w:r>
      <w:r w:rsidRPr="00F07369">
        <w:rPr>
          <w:b/>
        </w:rPr>
        <w:t>201</w:t>
      </w:r>
      <w:r>
        <w:rPr>
          <w:b/>
        </w:rPr>
        <w:t>9</w:t>
      </w:r>
      <w:r w:rsidRPr="00F07369">
        <w:rPr>
          <w:b/>
        </w:rPr>
        <w:t xml:space="preserve"> r.</w:t>
      </w:r>
      <w:r w:rsidRPr="004003D3">
        <w:t xml:space="preserve"> na podstawie </w:t>
      </w:r>
      <w:r>
        <w:t>Z</w:t>
      </w:r>
      <w:r w:rsidRPr="004003D3">
        <w:t>głoszenia złożonego przez Kandydata</w:t>
      </w:r>
      <w:r>
        <w:rPr>
          <w:bCs/>
        </w:rPr>
        <w:t>,</w:t>
      </w:r>
      <w:r w:rsidRPr="005C4913">
        <w:t xml:space="preserve"> </w:t>
      </w:r>
      <w:r>
        <w:t xml:space="preserve">bezpośrednio w Biurze Współpracy Międzynarodowej (pok. 174) do dnia </w:t>
      </w:r>
      <w:r>
        <w:br/>
      </w:r>
      <w:r>
        <w:rPr>
          <w:b/>
        </w:rPr>
        <w:t>1</w:t>
      </w:r>
      <w:r w:rsidR="00FB17D4">
        <w:rPr>
          <w:b/>
        </w:rPr>
        <w:t>8</w:t>
      </w:r>
      <w:r>
        <w:rPr>
          <w:b/>
        </w:rPr>
        <w:t xml:space="preserve"> października</w:t>
      </w:r>
      <w:r w:rsidRPr="00F07369">
        <w:rPr>
          <w:b/>
        </w:rPr>
        <w:t xml:space="preserve"> 201</w:t>
      </w:r>
      <w:r>
        <w:rPr>
          <w:b/>
        </w:rPr>
        <w:t>9</w:t>
      </w:r>
      <w:r w:rsidRPr="00F07369">
        <w:rPr>
          <w:b/>
        </w:rPr>
        <w:t xml:space="preserve"> r</w:t>
      </w:r>
      <w:r w:rsidRPr="00BC5479">
        <w:rPr>
          <w:b/>
        </w:rPr>
        <w:t>., do g</w:t>
      </w:r>
      <w:r w:rsidR="00FB17D4">
        <w:rPr>
          <w:b/>
        </w:rPr>
        <w:t>odz. 15:3</w:t>
      </w:r>
      <w:r w:rsidRPr="00BC5479">
        <w:rPr>
          <w:b/>
        </w:rPr>
        <w:t>0</w:t>
      </w:r>
      <w:r>
        <w:t xml:space="preserve">. </w:t>
      </w:r>
    </w:p>
    <w:p w:rsidR="00D43660" w:rsidRDefault="00D43660" w:rsidP="00D43660">
      <w:pPr>
        <w:pStyle w:val="Tekstpodstawowy"/>
        <w:spacing w:before="120" w:after="40"/>
      </w:pPr>
      <w:r>
        <w:rPr>
          <w:b/>
        </w:rPr>
        <w:t>9</w:t>
      </w:r>
      <w:r>
        <w:t xml:space="preserve">. Po otrzymaniu informacji o zakwalifikowaniu się na wyjazd, Kandydat w terminie do 2 tygodni dostarcza do Biura Współpracy Międzynarodowej </w:t>
      </w:r>
      <w:r w:rsidRPr="00F853BC">
        <w:t>„Indywidualny program nauczania” (</w:t>
      </w:r>
      <w:proofErr w:type="spellStart"/>
      <w:r w:rsidRPr="00785AD2">
        <w:rPr>
          <w:i/>
        </w:rPr>
        <w:t>Individual</w:t>
      </w:r>
      <w:proofErr w:type="spellEnd"/>
      <w:r w:rsidRPr="00785AD2">
        <w:rPr>
          <w:i/>
        </w:rPr>
        <w:t xml:space="preserve"> </w:t>
      </w:r>
      <w:proofErr w:type="spellStart"/>
      <w:r>
        <w:rPr>
          <w:i/>
        </w:rPr>
        <w:t>t</w:t>
      </w:r>
      <w:r w:rsidRPr="00785AD2">
        <w:rPr>
          <w:i/>
        </w:rPr>
        <w:t>eaching</w:t>
      </w:r>
      <w:proofErr w:type="spellEnd"/>
      <w:r w:rsidRPr="00785AD2">
        <w:rPr>
          <w:i/>
        </w:rPr>
        <w:t xml:space="preserve"> </w:t>
      </w:r>
      <w:proofErr w:type="spellStart"/>
      <w:r>
        <w:rPr>
          <w:i/>
        </w:rPr>
        <w:t>p</w:t>
      </w:r>
      <w:r w:rsidRPr="00785AD2">
        <w:rPr>
          <w:i/>
        </w:rPr>
        <w:t>rogramme</w:t>
      </w:r>
      <w:proofErr w:type="spellEnd"/>
      <w:r w:rsidRPr="00F853BC">
        <w:t>), prawidłowo i szczegółowo wypełniony, który określa zakładane cele nauczania, zawartość programu zajęć</w:t>
      </w:r>
      <w:r>
        <w:t xml:space="preserve"> </w:t>
      </w:r>
      <w:r w:rsidRPr="00F853BC">
        <w:t>oraz oczekiwane rezultaty</w:t>
      </w:r>
      <w:r>
        <w:t xml:space="preserve">. </w:t>
      </w:r>
    </w:p>
    <w:p w:rsidR="00D43660" w:rsidRDefault="00D43660" w:rsidP="00D43660">
      <w:pPr>
        <w:pStyle w:val="Tekstpodstawowy"/>
        <w:spacing w:before="120" w:after="40"/>
      </w:pPr>
      <w:r w:rsidRPr="00785AD2">
        <w:t>W przypadku brak</w:t>
      </w:r>
      <w:r>
        <w:t>u</w:t>
      </w:r>
      <w:r w:rsidRPr="00785AD2">
        <w:t xml:space="preserve"> dostarczenia dokumentu zakwalifikowany kandydat zosta</w:t>
      </w:r>
      <w:r>
        <w:t>je</w:t>
      </w:r>
      <w:r w:rsidRPr="00785AD2">
        <w:t xml:space="preserve"> skreślony z listy</w:t>
      </w:r>
      <w:r>
        <w:t>,</w:t>
      </w:r>
      <w:r w:rsidRPr="00785AD2">
        <w:t xml:space="preserve"> a zwolnione miejsce zajm</w:t>
      </w:r>
      <w:r>
        <w:t>uje</w:t>
      </w:r>
      <w:r w:rsidRPr="00785AD2">
        <w:t xml:space="preserve"> pierwsza osoba z listy rezerwowej wg</w:t>
      </w:r>
      <w:r>
        <w:t> </w:t>
      </w:r>
      <w:r w:rsidRPr="00785AD2">
        <w:t xml:space="preserve">kryteriów zawartych w pkt. </w:t>
      </w:r>
      <w:r>
        <w:t>6.</w:t>
      </w:r>
    </w:p>
    <w:p w:rsidR="00D43660" w:rsidRPr="00785AD2" w:rsidRDefault="00D43660" w:rsidP="00D43660">
      <w:pPr>
        <w:pStyle w:val="Tekstpodstawowy"/>
        <w:spacing w:before="120" w:after="40"/>
      </w:pPr>
    </w:p>
    <w:p w:rsidR="00D43660" w:rsidRDefault="00D43660" w:rsidP="00D43660">
      <w:pPr>
        <w:jc w:val="both"/>
      </w:pPr>
      <w:r>
        <w:rPr>
          <w:b/>
        </w:rPr>
        <w:lastRenderedPageBreak/>
        <w:t>10</w:t>
      </w:r>
      <w:r>
        <w:t xml:space="preserve">. </w:t>
      </w:r>
      <w:r w:rsidRPr="003369AB">
        <w:t xml:space="preserve">Jednostką odpowiedzialną za przeprowadzenie rekrutacji </w:t>
      </w:r>
      <w:r>
        <w:t xml:space="preserve">kadry dydaktycznej jest </w:t>
      </w:r>
      <w:r w:rsidRPr="003369AB">
        <w:t>komisja kwalifikacyjna, w skład której wchodzą</w:t>
      </w:r>
      <w:r>
        <w:t>:</w:t>
      </w:r>
    </w:p>
    <w:p w:rsidR="00D43660" w:rsidRDefault="00D43660" w:rsidP="00D43660">
      <w:pPr>
        <w:jc w:val="both"/>
      </w:pPr>
    </w:p>
    <w:p w:rsidR="00D43660" w:rsidRDefault="00D43660" w:rsidP="00D43660">
      <w:pPr>
        <w:numPr>
          <w:ilvl w:val="0"/>
          <w:numId w:val="1"/>
        </w:numPr>
        <w:jc w:val="both"/>
      </w:pPr>
      <w:r>
        <w:t>Prorektor</w:t>
      </w:r>
      <w:r w:rsidRPr="003369AB">
        <w:t xml:space="preserve"> ds. </w:t>
      </w:r>
      <w:r>
        <w:t>Rozwoju,</w:t>
      </w:r>
    </w:p>
    <w:p w:rsidR="00D43660" w:rsidRDefault="00D43660" w:rsidP="00D43660">
      <w:pPr>
        <w:numPr>
          <w:ilvl w:val="0"/>
          <w:numId w:val="1"/>
        </w:numPr>
        <w:jc w:val="both"/>
      </w:pPr>
      <w:r w:rsidRPr="003369AB">
        <w:t>Uczelniany Koordynator Programu Erasmus</w:t>
      </w:r>
      <w:r>
        <w:t>+,</w:t>
      </w:r>
    </w:p>
    <w:p w:rsidR="00D43660" w:rsidRDefault="00D43660" w:rsidP="00D43660">
      <w:pPr>
        <w:numPr>
          <w:ilvl w:val="0"/>
          <w:numId w:val="1"/>
        </w:numPr>
        <w:jc w:val="both"/>
      </w:pPr>
      <w:r w:rsidRPr="003369AB">
        <w:t>pracownik Biura Współpracy Międzynarodowej</w:t>
      </w:r>
      <w:r>
        <w:t>.</w:t>
      </w:r>
    </w:p>
    <w:p w:rsidR="00D43660" w:rsidRDefault="00D43660" w:rsidP="00D43660">
      <w:pPr>
        <w:pStyle w:val="NormalnyWeb"/>
        <w:spacing w:before="0" w:after="0"/>
        <w:rPr>
          <w:b/>
          <w:bCs/>
        </w:rPr>
      </w:pPr>
    </w:p>
    <w:p w:rsidR="00D43660" w:rsidRPr="00E80DBC" w:rsidRDefault="00D43660" w:rsidP="00D43660">
      <w:pPr>
        <w:pStyle w:val="NormalnyWeb"/>
        <w:spacing w:before="0" w:after="0"/>
        <w:rPr>
          <w:bCs/>
        </w:rPr>
      </w:pPr>
      <w:r>
        <w:rPr>
          <w:b/>
          <w:bCs/>
        </w:rPr>
        <w:t xml:space="preserve">11. </w:t>
      </w:r>
      <w:r w:rsidRPr="00E80DBC">
        <w:rPr>
          <w:bCs/>
        </w:rPr>
        <w:t xml:space="preserve">Dodatkowa kwalifikacja Kandydatów w terminach innych niż określone w punkcie </w:t>
      </w:r>
      <w:r>
        <w:rPr>
          <w:bCs/>
        </w:rPr>
        <w:t>8</w:t>
      </w:r>
      <w:r w:rsidRPr="00E80DBC">
        <w:rPr>
          <w:bCs/>
        </w:rPr>
        <w:t>. jest możliwa pod warunkiem rezygnacji osoby wcześniej zakwalifikowanej, bądź też otrzymania z Agencji Narodowej programu Erasmus+ dodatkowych środków pieniężnych.</w:t>
      </w:r>
    </w:p>
    <w:p w:rsidR="00D43660" w:rsidRDefault="00D43660" w:rsidP="00D43660">
      <w:pPr>
        <w:pStyle w:val="paragraf"/>
        <w:spacing w:before="0" w:after="0"/>
        <w:jc w:val="both"/>
        <w:rPr>
          <w:b w:val="0"/>
          <w:bCs w:val="0"/>
        </w:rPr>
      </w:pPr>
    </w:p>
    <w:p w:rsidR="00D43660" w:rsidRDefault="00D43660" w:rsidP="00D43660">
      <w:pPr>
        <w:pStyle w:val="paragraf"/>
        <w:spacing w:before="0" w:after="0"/>
        <w:jc w:val="both"/>
        <w:rPr>
          <w:b w:val="0"/>
          <w:bCs w:val="0"/>
        </w:rPr>
      </w:pPr>
      <w:r>
        <w:rPr>
          <w:bCs w:val="0"/>
        </w:rPr>
        <w:t>12</w:t>
      </w:r>
      <w:r>
        <w:rPr>
          <w:b w:val="0"/>
          <w:bCs w:val="0"/>
        </w:rPr>
        <w:t>. Pracownik może ubiegać się o stypendium programu Erasmus+KA107 w roku akademickim 2</w:t>
      </w:r>
      <w:r w:rsidR="00FB17D4">
        <w:rPr>
          <w:b w:val="0"/>
          <w:bCs w:val="0"/>
        </w:rPr>
        <w:t>019/2020</w:t>
      </w:r>
      <w:r>
        <w:rPr>
          <w:b w:val="0"/>
          <w:bCs w:val="0"/>
        </w:rPr>
        <w:t xml:space="preserve"> tylko na  jeden wyjazd, chyba że Uczelnia otrzyma dodatkowe środki na realizację większej ilości wyjazdów. Zakwalifikowanie  na wyjazd w programie Erasmus+KA103 (kraje UE) nie ma wpływu na niniejszą procedurę. </w:t>
      </w:r>
    </w:p>
    <w:p w:rsidR="00D43660" w:rsidRDefault="00D43660" w:rsidP="00D43660">
      <w:pPr>
        <w:pStyle w:val="paragraf"/>
        <w:spacing w:before="0" w:after="0"/>
        <w:jc w:val="both"/>
        <w:rPr>
          <w:b w:val="0"/>
          <w:bCs w:val="0"/>
        </w:rPr>
      </w:pPr>
    </w:p>
    <w:p w:rsidR="00D43660" w:rsidRPr="00E80DBC" w:rsidRDefault="00D43660" w:rsidP="00D43660">
      <w:pPr>
        <w:pStyle w:val="paragraf"/>
        <w:spacing w:before="0" w:after="0"/>
        <w:jc w:val="both"/>
        <w:rPr>
          <w:bCs w:val="0"/>
        </w:rPr>
      </w:pPr>
      <w:r>
        <w:rPr>
          <w:bCs w:val="0"/>
        </w:rPr>
        <w:t>13</w:t>
      </w:r>
      <w:r w:rsidRPr="00E80DBC">
        <w:rPr>
          <w:bCs w:val="0"/>
        </w:rPr>
        <w:t xml:space="preserve">. </w:t>
      </w:r>
      <w:r>
        <w:rPr>
          <w:bCs w:val="0"/>
        </w:rPr>
        <w:t xml:space="preserve"> </w:t>
      </w:r>
      <w:r w:rsidRPr="009715B5">
        <w:rPr>
          <w:b w:val="0"/>
          <w:bCs w:val="0"/>
        </w:rPr>
        <w:t xml:space="preserve">Pracownik </w:t>
      </w:r>
      <w:r>
        <w:rPr>
          <w:b w:val="0"/>
          <w:bCs w:val="0"/>
        </w:rPr>
        <w:t>akademicki</w:t>
      </w:r>
      <w:r w:rsidRPr="009715B5">
        <w:rPr>
          <w:b w:val="0"/>
          <w:bCs w:val="0"/>
        </w:rPr>
        <w:t xml:space="preserve"> zakwalifikowany na wyjazd w roku akademickim 201</w:t>
      </w:r>
      <w:r w:rsidR="00FB17D4">
        <w:rPr>
          <w:b w:val="0"/>
          <w:bCs w:val="0"/>
        </w:rPr>
        <w:t>9/2020</w:t>
      </w:r>
      <w:r w:rsidRPr="009715B5">
        <w:rPr>
          <w:b w:val="0"/>
          <w:bCs w:val="0"/>
        </w:rPr>
        <w:t xml:space="preserve"> </w:t>
      </w:r>
      <w:r>
        <w:rPr>
          <w:b w:val="0"/>
          <w:bCs w:val="0"/>
        </w:rPr>
        <w:br/>
        <w:t>w ramach akcji KA107, nie ma możliwości zmiany instytucji partnerskiej, do której został zakwalifikowany.</w:t>
      </w:r>
    </w:p>
    <w:p w:rsidR="00D43660" w:rsidRDefault="00D43660" w:rsidP="00D43660">
      <w:pPr>
        <w:pStyle w:val="paragraf"/>
        <w:spacing w:before="0" w:after="0"/>
        <w:jc w:val="both"/>
        <w:rPr>
          <w:b w:val="0"/>
          <w:bCs w:val="0"/>
        </w:rPr>
      </w:pPr>
    </w:p>
    <w:p w:rsidR="00D43660" w:rsidRPr="007C09D8" w:rsidRDefault="00D43660" w:rsidP="00D43660">
      <w:pPr>
        <w:pStyle w:val="paragraf"/>
        <w:spacing w:before="0" w:after="0"/>
        <w:jc w:val="both"/>
        <w:rPr>
          <w:b w:val="0"/>
          <w:bCs w:val="0"/>
        </w:rPr>
      </w:pPr>
      <w:r>
        <w:rPr>
          <w:bCs w:val="0"/>
        </w:rPr>
        <w:t>14</w:t>
      </w:r>
      <w:r>
        <w:rPr>
          <w:b w:val="0"/>
          <w:bCs w:val="0"/>
        </w:rPr>
        <w:t xml:space="preserve">. </w:t>
      </w:r>
      <w:r w:rsidRPr="007C09D8">
        <w:rPr>
          <w:b w:val="0"/>
          <w:bCs w:val="0"/>
        </w:rPr>
        <w:t>Pobyt pracownika w uczelni partnerskiej musi być rozpoczęty i</w:t>
      </w:r>
      <w:r>
        <w:rPr>
          <w:b w:val="0"/>
          <w:bCs w:val="0"/>
        </w:rPr>
        <w:t xml:space="preserve"> </w:t>
      </w:r>
      <w:r w:rsidR="006F25D8">
        <w:rPr>
          <w:b w:val="0"/>
          <w:bCs w:val="0"/>
        </w:rPr>
        <w:t>zakończony w okresie pomiędzy 19</w:t>
      </w:r>
      <w:r w:rsidRPr="007C09D8">
        <w:rPr>
          <w:b w:val="0"/>
          <w:bCs w:val="0"/>
        </w:rPr>
        <w:t xml:space="preserve"> </w:t>
      </w:r>
      <w:r w:rsidR="006F25D8">
        <w:rPr>
          <w:b w:val="0"/>
          <w:bCs w:val="0"/>
        </w:rPr>
        <w:t>pażdziernika</w:t>
      </w:r>
      <w:bookmarkStart w:id="0" w:name="_GoBack"/>
      <w:bookmarkEnd w:id="0"/>
      <w:r>
        <w:rPr>
          <w:b w:val="0"/>
          <w:bCs w:val="0"/>
        </w:rPr>
        <w:t xml:space="preserve"> </w:t>
      </w:r>
      <w:r w:rsidRPr="007C09D8">
        <w:rPr>
          <w:b w:val="0"/>
          <w:bCs w:val="0"/>
        </w:rPr>
        <w:t>201</w:t>
      </w:r>
      <w:r>
        <w:rPr>
          <w:b w:val="0"/>
          <w:bCs w:val="0"/>
        </w:rPr>
        <w:t>9 r. a 30 czerwca 2020</w:t>
      </w:r>
      <w:r w:rsidRPr="007C09D8">
        <w:rPr>
          <w:b w:val="0"/>
          <w:bCs w:val="0"/>
        </w:rPr>
        <w:t xml:space="preserve"> r.</w:t>
      </w:r>
    </w:p>
    <w:p w:rsidR="00D43660" w:rsidRPr="007C09D8" w:rsidRDefault="00D43660" w:rsidP="00D43660">
      <w:pPr>
        <w:pStyle w:val="paragraf"/>
        <w:jc w:val="both"/>
        <w:rPr>
          <w:b w:val="0"/>
          <w:bCs w:val="0"/>
        </w:rPr>
      </w:pPr>
      <w:r>
        <w:rPr>
          <w:bCs w:val="0"/>
        </w:rPr>
        <w:t>15</w:t>
      </w:r>
      <w:r w:rsidRPr="007C09D8">
        <w:rPr>
          <w:bCs w:val="0"/>
        </w:rPr>
        <w:t>.</w:t>
      </w:r>
      <w:r>
        <w:rPr>
          <w:b w:val="0"/>
          <w:bCs w:val="0"/>
        </w:rPr>
        <w:t xml:space="preserve"> Na podstawie wstępnej alokacji środków oraz zaleceń Narodowej Agencji d</w:t>
      </w:r>
      <w:r w:rsidRPr="007C09D8">
        <w:rPr>
          <w:b w:val="0"/>
          <w:bCs w:val="0"/>
        </w:rPr>
        <w:t>ługość wyjazdu w celu prowadzenia zajęć d</w:t>
      </w:r>
      <w:r>
        <w:rPr>
          <w:b w:val="0"/>
          <w:bCs w:val="0"/>
        </w:rPr>
        <w:t>ydaktycznych ustala się na okres od 5 do 7</w:t>
      </w:r>
      <w:r w:rsidRPr="007C09D8">
        <w:rPr>
          <w:b w:val="0"/>
          <w:bCs w:val="0"/>
        </w:rPr>
        <w:t xml:space="preserve"> </w:t>
      </w:r>
      <w:r>
        <w:rPr>
          <w:b w:val="0"/>
          <w:bCs w:val="0"/>
        </w:rPr>
        <w:t xml:space="preserve">dni wliczając podróż. Podróż liczona jest jako dzień bezpośrednio przed i po okresie mobilności.   </w:t>
      </w:r>
    </w:p>
    <w:p w:rsidR="00D43660" w:rsidRPr="00567E51" w:rsidRDefault="00D43660" w:rsidP="00D43660">
      <w:pPr>
        <w:pStyle w:val="paragraf"/>
        <w:jc w:val="both"/>
        <w:rPr>
          <w:b w:val="0"/>
          <w:bCs w:val="0"/>
        </w:rPr>
      </w:pPr>
      <w:r>
        <w:rPr>
          <w:bCs w:val="0"/>
        </w:rPr>
        <w:t>16</w:t>
      </w:r>
      <w:r>
        <w:rPr>
          <w:b w:val="0"/>
          <w:bCs w:val="0"/>
        </w:rPr>
        <w:t>. P</w:t>
      </w:r>
      <w:r w:rsidRPr="007C09D8">
        <w:rPr>
          <w:b w:val="0"/>
          <w:bCs w:val="0"/>
        </w:rPr>
        <w:t>odczas jednego wyjazdu typu STA nauczyciel akademicki jest zobowiązany do przeprowadzenia co najmniej 8 godzin zajęć dydaktycznych</w:t>
      </w:r>
      <w:r>
        <w:rPr>
          <w:b w:val="0"/>
          <w:bCs w:val="0"/>
        </w:rPr>
        <w:t xml:space="preserve"> w tygodniu </w:t>
      </w:r>
      <w:r w:rsidRPr="007C09D8">
        <w:rPr>
          <w:b w:val="0"/>
          <w:bCs w:val="0"/>
        </w:rPr>
        <w:t>dla studentów uczelni przyjmującej</w:t>
      </w:r>
      <w:r>
        <w:rPr>
          <w:b w:val="0"/>
          <w:bCs w:val="0"/>
        </w:rPr>
        <w:t>.</w:t>
      </w:r>
    </w:p>
    <w:p w:rsidR="00D43660" w:rsidRPr="00DC1A29" w:rsidRDefault="00D43660" w:rsidP="00D43660">
      <w:pPr>
        <w:pStyle w:val="paragraf"/>
        <w:jc w:val="both"/>
        <w:rPr>
          <w:b w:val="0"/>
          <w:bCs w:val="0"/>
        </w:rPr>
      </w:pPr>
      <w:r>
        <w:rPr>
          <w:bCs w:val="0"/>
        </w:rPr>
        <w:t>17</w:t>
      </w:r>
      <w:r w:rsidRPr="007C09D8">
        <w:rPr>
          <w:bCs w:val="0"/>
        </w:rPr>
        <w:t>.</w:t>
      </w:r>
      <w:r>
        <w:rPr>
          <w:b w:val="0"/>
          <w:bCs w:val="0"/>
        </w:rPr>
        <w:t xml:space="preserve"> Pracownik zakwalifikowany na wyjazd STA dostarcza do Biura współpracy Międzynarodowej co najmniej na dwa tygodnie przed wyjazdem wypełniony i podpisany </w:t>
      </w:r>
      <w:r w:rsidRPr="00867533">
        <w:rPr>
          <w:b w:val="0"/>
          <w:bCs w:val="0"/>
          <w:i/>
        </w:rPr>
        <w:t>Wniosek Wyjazdowy</w:t>
      </w:r>
      <w:r>
        <w:rPr>
          <w:b w:val="0"/>
          <w:bCs w:val="0"/>
          <w:i/>
        </w:rPr>
        <w:t xml:space="preserve"> Erasmus+</w:t>
      </w:r>
      <w:r>
        <w:rPr>
          <w:b w:val="0"/>
          <w:bCs w:val="0"/>
        </w:rPr>
        <w:t>.</w:t>
      </w:r>
      <w:r w:rsidRPr="007C09D8">
        <w:rPr>
          <w:b w:val="0"/>
          <w:bCs w:val="0"/>
        </w:rPr>
        <w:t xml:space="preserve"> </w:t>
      </w:r>
      <w:r>
        <w:rPr>
          <w:b w:val="0"/>
          <w:bCs w:val="0"/>
        </w:rPr>
        <w:t>Na  podstawie tego dokumentu zostaje sporządzona pisemna umowa finansowa między Uczelnią, a indywidualnym pracownikiem.</w:t>
      </w:r>
    </w:p>
    <w:p w:rsidR="00D43660" w:rsidRPr="00E80DBC" w:rsidRDefault="00D43660" w:rsidP="00D43660">
      <w:pPr>
        <w:pStyle w:val="paragraf"/>
        <w:jc w:val="both"/>
        <w:rPr>
          <w:bCs w:val="0"/>
        </w:rPr>
      </w:pPr>
      <w:r>
        <w:rPr>
          <w:bCs w:val="0"/>
        </w:rPr>
        <w:t>18</w:t>
      </w:r>
      <w:r w:rsidRPr="007C09D8">
        <w:rPr>
          <w:bCs w:val="0"/>
        </w:rPr>
        <w:t>.</w:t>
      </w:r>
      <w:r>
        <w:rPr>
          <w:bCs w:val="0"/>
        </w:rPr>
        <w:t xml:space="preserve"> </w:t>
      </w:r>
      <w:r w:rsidRPr="007C09D8">
        <w:rPr>
          <w:b w:val="0"/>
          <w:bCs w:val="0"/>
        </w:rPr>
        <w:t xml:space="preserve">Przekazanie stypendium pracownikowi </w:t>
      </w:r>
      <w:r>
        <w:rPr>
          <w:b w:val="0"/>
          <w:bCs w:val="0"/>
        </w:rPr>
        <w:t xml:space="preserve">w formie przelewu na konto </w:t>
      </w:r>
      <w:r w:rsidRPr="007C09D8">
        <w:rPr>
          <w:b w:val="0"/>
          <w:bCs w:val="0"/>
        </w:rPr>
        <w:t>może nastąpić tylko pod warunkiem zaakceptowania przez niego wszystkich warunków umowy.</w:t>
      </w:r>
      <w:r>
        <w:rPr>
          <w:b w:val="0"/>
          <w:bCs w:val="0"/>
        </w:rPr>
        <w:t xml:space="preserve"> I na warunkach określonych w umowie.</w:t>
      </w:r>
    </w:p>
    <w:p w:rsidR="00D43660" w:rsidRDefault="00D43660" w:rsidP="00D43660">
      <w:pPr>
        <w:pStyle w:val="paragraf"/>
        <w:jc w:val="both"/>
        <w:rPr>
          <w:b w:val="0"/>
          <w:bCs w:val="0"/>
        </w:rPr>
      </w:pPr>
      <w:r>
        <w:rPr>
          <w:bCs w:val="0"/>
        </w:rPr>
        <w:t>19</w:t>
      </w:r>
      <w:r w:rsidRPr="007C09D8">
        <w:rPr>
          <w:bCs w:val="0"/>
        </w:rPr>
        <w:t>.</w:t>
      </w:r>
      <w:r>
        <w:rPr>
          <w:b w:val="0"/>
          <w:bCs w:val="0"/>
        </w:rPr>
        <w:t xml:space="preserve"> </w:t>
      </w:r>
      <w:r w:rsidRPr="007C09D8">
        <w:rPr>
          <w:b w:val="0"/>
          <w:bCs w:val="0"/>
        </w:rPr>
        <w:t xml:space="preserve">Beneficjent otrzymuje stypendium przyznawane z budżetu programu Erasmus+ na realizację wyjazdu. Stypendium to ma charakter dofinansowania i  jest przeznaczone na pokrycie dodatkowych, nie zaś pełnych kosztów związanych z </w:t>
      </w:r>
      <w:r>
        <w:rPr>
          <w:b w:val="0"/>
          <w:bCs w:val="0"/>
        </w:rPr>
        <w:t>pobytem w uczelni partnerskiej. Stypendium wypłacane zostanie w dwóch transzach (80% + 20%). Pierwsza transza zostanie wypłacona po złożeniu wniosku wyjazdowego. Druga transza wypłacona zostanie po zakończonej mobilności. Wniosek wyjazdowy należy złożyć nie później niż dwa tygodnie przed planowanym wyjazdem. Rozliczenie mobilności nastąpić powinno w okresie nie dłuższym niż dwa tygodnie od powrotu.</w:t>
      </w:r>
    </w:p>
    <w:p w:rsidR="00D43660" w:rsidRPr="007C09D8" w:rsidRDefault="00D43660" w:rsidP="00D43660">
      <w:pPr>
        <w:pStyle w:val="paragraf"/>
        <w:jc w:val="both"/>
        <w:rPr>
          <w:b w:val="0"/>
          <w:bCs w:val="0"/>
        </w:rPr>
      </w:pPr>
      <w:r>
        <w:rPr>
          <w:bCs w:val="0"/>
        </w:rPr>
        <w:t>20</w:t>
      </w:r>
      <w:r w:rsidRPr="007C09D8">
        <w:rPr>
          <w:bCs w:val="0"/>
        </w:rPr>
        <w:t>.</w:t>
      </w:r>
      <w:r>
        <w:rPr>
          <w:b w:val="0"/>
          <w:bCs w:val="0"/>
        </w:rPr>
        <w:t xml:space="preserve"> </w:t>
      </w:r>
      <w:r w:rsidRPr="007C09D8">
        <w:rPr>
          <w:b w:val="0"/>
          <w:bCs w:val="0"/>
        </w:rPr>
        <w:t>Każdy Bene</w:t>
      </w:r>
      <w:r>
        <w:rPr>
          <w:b w:val="0"/>
          <w:bCs w:val="0"/>
        </w:rPr>
        <w:t>ficjent otrzymuje stypendium wg</w:t>
      </w:r>
      <w:r w:rsidRPr="007C09D8">
        <w:rPr>
          <w:b w:val="0"/>
          <w:bCs w:val="0"/>
        </w:rPr>
        <w:t xml:space="preserve"> s</w:t>
      </w:r>
      <w:r>
        <w:rPr>
          <w:b w:val="0"/>
          <w:bCs w:val="0"/>
        </w:rPr>
        <w:t>tawek obowiązujących w okresie 2</w:t>
      </w:r>
      <w:r w:rsidR="00FB17D4">
        <w:rPr>
          <w:b w:val="0"/>
          <w:bCs w:val="0"/>
        </w:rPr>
        <w:t>019/2020</w:t>
      </w:r>
      <w:r w:rsidRPr="007C09D8">
        <w:rPr>
          <w:b w:val="0"/>
          <w:bCs w:val="0"/>
        </w:rPr>
        <w:t xml:space="preserve"> </w:t>
      </w:r>
      <w:r>
        <w:rPr>
          <w:b w:val="0"/>
          <w:bCs w:val="0"/>
        </w:rPr>
        <w:t xml:space="preserve">(patrz. tabela poniżej na podst. </w:t>
      </w:r>
      <w:r w:rsidRPr="00F6742A">
        <w:rPr>
          <w:b w:val="0"/>
        </w:rPr>
        <w:t>„Przewodni</w:t>
      </w:r>
      <w:r>
        <w:rPr>
          <w:b w:val="0"/>
          <w:bCs w:val="0"/>
        </w:rPr>
        <w:t>k  po programie Erasmus+ 2019</w:t>
      </w:r>
      <w:r w:rsidRPr="00F6742A">
        <w:rPr>
          <w:b w:val="0"/>
          <w:bCs w:val="0"/>
        </w:rPr>
        <w:t xml:space="preserve">” </w:t>
      </w:r>
      <w:hyperlink r:id="rId8" w:history="1">
        <w:r w:rsidRPr="0054766F">
          <w:rPr>
            <w:b w:val="0"/>
            <w:bCs w:val="0"/>
            <w:color w:val="0000FF"/>
            <w:u w:val="single"/>
          </w:rPr>
          <w:t>https://ec.europa.eu/programmes/erasmus-plus/resources/documents/erasmus-programme-</w:t>
        </w:r>
        <w:r w:rsidRPr="0054766F">
          <w:rPr>
            <w:b w:val="0"/>
            <w:bCs w:val="0"/>
            <w:color w:val="0000FF"/>
            <w:u w:val="single"/>
          </w:rPr>
          <w:lastRenderedPageBreak/>
          <w:t>guide-2019_pl</w:t>
        </w:r>
      </w:hyperlink>
      <w:r w:rsidRPr="00F6742A">
        <w:rPr>
          <w:b w:val="0"/>
        </w:rPr>
        <w:t>)</w:t>
      </w:r>
      <w:r>
        <w:t xml:space="preserve"> </w:t>
      </w:r>
      <w:r w:rsidRPr="007C09D8">
        <w:rPr>
          <w:b w:val="0"/>
          <w:bCs w:val="0"/>
        </w:rPr>
        <w:t>bez dod</w:t>
      </w:r>
      <w:r>
        <w:rPr>
          <w:b w:val="0"/>
          <w:bCs w:val="0"/>
        </w:rPr>
        <w:t>atkowego finansowania z Uczelni</w:t>
      </w:r>
      <w:r w:rsidRPr="007C09D8">
        <w:rPr>
          <w:b w:val="0"/>
          <w:bCs w:val="0"/>
        </w:rPr>
        <w:t xml:space="preserve"> – maksymalnie równowartość </w:t>
      </w:r>
      <w:r>
        <w:rPr>
          <w:b w:val="0"/>
          <w:bCs w:val="0"/>
        </w:rPr>
        <w:t>siedmiu</w:t>
      </w:r>
      <w:r w:rsidRPr="007C09D8">
        <w:rPr>
          <w:b w:val="0"/>
          <w:bCs w:val="0"/>
        </w:rPr>
        <w:t xml:space="preserve"> dób (r</w:t>
      </w:r>
      <w:r>
        <w:rPr>
          <w:b w:val="0"/>
          <w:bCs w:val="0"/>
        </w:rPr>
        <w:t>yczałtów) wg poniższej tabeli:</w:t>
      </w:r>
    </w:p>
    <w:p w:rsidR="00D43660" w:rsidRDefault="00D43660" w:rsidP="00D43660">
      <w:pPr>
        <w:pStyle w:val="paragraf"/>
        <w:jc w:val="both"/>
        <w:rPr>
          <w:bCs w:val="0"/>
        </w:rPr>
      </w:pPr>
      <w:r>
        <w:rPr>
          <w:noProof/>
          <w:lang w:eastAsia="pl-PL"/>
        </w:rPr>
        <w:drawing>
          <wp:inline distT="0" distB="0" distL="0" distR="0">
            <wp:extent cx="5591175" cy="26193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2619375"/>
                    </a:xfrm>
                    <a:prstGeom prst="rect">
                      <a:avLst/>
                    </a:prstGeom>
                    <a:noFill/>
                    <a:ln>
                      <a:noFill/>
                    </a:ln>
                  </pic:spPr>
                </pic:pic>
              </a:graphicData>
            </a:graphic>
          </wp:inline>
        </w:drawing>
      </w:r>
    </w:p>
    <w:p w:rsidR="00D43660" w:rsidRDefault="00D43660" w:rsidP="00D43660">
      <w:pPr>
        <w:pStyle w:val="paragraf"/>
        <w:jc w:val="both"/>
        <w:rPr>
          <w:bCs w:val="0"/>
        </w:rPr>
      </w:pPr>
    </w:p>
    <w:p w:rsidR="00D43660" w:rsidRDefault="00D43660" w:rsidP="00D43660">
      <w:pPr>
        <w:pStyle w:val="paragraf"/>
        <w:jc w:val="both"/>
        <w:rPr>
          <w:b w:val="0"/>
          <w:bCs w:val="0"/>
        </w:rPr>
      </w:pPr>
      <w:r>
        <w:rPr>
          <w:bCs w:val="0"/>
        </w:rPr>
        <w:t>21</w:t>
      </w:r>
      <w:r w:rsidRPr="007C09D8">
        <w:rPr>
          <w:bCs w:val="0"/>
        </w:rPr>
        <w:t>.</w:t>
      </w:r>
      <w:r>
        <w:rPr>
          <w:b w:val="0"/>
          <w:bCs w:val="0"/>
        </w:rPr>
        <w:t xml:space="preserve"> </w:t>
      </w:r>
      <w:r w:rsidRPr="00E848DD">
        <w:rPr>
          <w:b w:val="0"/>
          <w:bCs w:val="0"/>
        </w:rPr>
        <w:t>Uczelnia  wypłaci w ramach przyznanego budżetu ryczałt na koszty podróży.</w:t>
      </w:r>
      <w:r w:rsidRPr="007C09D8">
        <w:rPr>
          <w:b w:val="0"/>
          <w:bCs w:val="0"/>
        </w:rPr>
        <w:t xml:space="preserve"> </w:t>
      </w:r>
      <w:r>
        <w:rPr>
          <w:b w:val="0"/>
          <w:bCs w:val="0"/>
        </w:rPr>
        <w:br/>
      </w:r>
      <w:r w:rsidRPr="007C09D8">
        <w:rPr>
          <w:b w:val="0"/>
          <w:bCs w:val="0"/>
        </w:rPr>
        <w:t xml:space="preserve">Kwota ryczałtu uzależniona od odległości dzielącej miejsce rozpoczęcia podróży i miejsce docelowe została określona </w:t>
      </w:r>
      <w:r>
        <w:rPr>
          <w:b w:val="0"/>
          <w:bCs w:val="0"/>
        </w:rPr>
        <w:t>przez Komisję Europejską (patrz. Tabela poniżej na podst. - „</w:t>
      </w:r>
      <w:r w:rsidRPr="00F6742A">
        <w:rPr>
          <w:b w:val="0"/>
        </w:rPr>
        <w:t>Przewodni</w:t>
      </w:r>
      <w:r>
        <w:rPr>
          <w:b w:val="0"/>
          <w:bCs w:val="0"/>
        </w:rPr>
        <w:t>k  po programie Erasmus+ 2019</w:t>
      </w:r>
      <w:r w:rsidRPr="00F6742A">
        <w:rPr>
          <w:b w:val="0"/>
          <w:bCs w:val="0"/>
        </w:rPr>
        <w:t xml:space="preserve">” </w:t>
      </w:r>
      <w:hyperlink r:id="rId10" w:history="1">
        <w:r w:rsidRPr="0054766F">
          <w:rPr>
            <w:b w:val="0"/>
            <w:bCs w:val="0"/>
            <w:color w:val="0000FF"/>
            <w:u w:val="single"/>
          </w:rPr>
          <w:t>https://ec.europa.eu/programmes/erasmus-plus/resources/documents/erasmus-programme-guide-2019_pl</w:t>
        </w:r>
      </w:hyperlink>
      <w:r w:rsidRPr="007C09D8">
        <w:rPr>
          <w:b w:val="0"/>
          <w:bCs w:val="0"/>
        </w:rPr>
        <w:t xml:space="preserve">). Do obliczenia odległości UP będzie wykorzystywać kalkulator, który jest udostępniony na stronie </w:t>
      </w:r>
      <w:hyperlink r:id="rId11" w:history="1">
        <w:r w:rsidRPr="009C320E">
          <w:rPr>
            <w:rStyle w:val="Hipercze"/>
            <w:b w:val="0"/>
            <w:bCs w:val="0"/>
          </w:rPr>
          <w:t>http://ec.europa.eu/programmes/erasmus-plus/tools/distance_pl.htm</w:t>
        </w:r>
      </w:hyperlink>
      <w:r>
        <w:rPr>
          <w:b w:val="0"/>
          <w:bCs w:val="0"/>
        </w:rPr>
        <w:t>.</w:t>
      </w:r>
    </w:p>
    <w:p w:rsidR="00D43660" w:rsidRPr="00FB17D4" w:rsidRDefault="00D43660" w:rsidP="00FB17D4">
      <w:pPr>
        <w:pStyle w:val="paragraf"/>
        <w:rPr>
          <w:bCs w:val="0"/>
        </w:rPr>
      </w:pPr>
      <w:r>
        <w:rPr>
          <w:bCs w:val="0"/>
          <w:noProof/>
          <w:lang w:eastAsia="pl-PL"/>
        </w:rPr>
        <w:drawing>
          <wp:inline distT="0" distB="0" distL="0" distR="0" wp14:anchorId="018B9820" wp14:editId="6357A3C4">
            <wp:extent cx="3590925" cy="1962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0925" cy="1962150"/>
                    </a:xfrm>
                    <a:prstGeom prst="rect">
                      <a:avLst/>
                    </a:prstGeom>
                    <a:noFill/>
                    <a:ln>
                      <a:noFill/>
                    </a:ln>
                  </pic:spPr>
                </pic:pic>
              </a:graphicData>
            </a:graphic>
          </wp:inline>
        </w:drawing>
      </w:r>
    </w:p>
    <w:p w:rsidR="00D43660" w:rsidRPr="00BB2467" w:rsidRDefault="00FB17D4" w:rsidP="00D43660">
      <w:pPr>
        <w:pStyle w:val="paragraf"/>
        <w:jc w:val="both"/>
        <w:rPr>
          <w:b w:val="0"/>
          <w:bCs w:val="0"/>
        </w:rPr>
      </w:pPr>
      <w:r>
        <w:rPr>
          <w:bCs w:val="0"/>
        </w:rPr>
        <w:t>22</w:t>
      </w:r>
      <w:r w:rsidR="00D43660" w:rsidRPr="007D60A7">
        <w:rPr>
          <w:bCs w:val="0"/>
        </w:rPr>
        <w:t>.</w:t>
      </w:r>
      <w:r w:rsidR="00D43660">
        <w:rPr>
          <w:b w:val="0"/>
          <w:bCs w:val="0"/>
        </w:rPr>
        <w:t xml:space="preserve"> </w:t>
      </w:r>
      <w:r w:rsidR="00D43660" w:rsidRPr="007C09D8">
        <w:rPr>
          <w:b w:val="0"/>
          <w:bCs w:val="0"/>
        </w:rPr>
        <w:t>Podniesienie stawki stypendium w stosunku do kwoty ogłoszonej przez Nar</w:t>
      </w:r>
      <w:r w:rsidR="00D43660">
        <w:rPr>
          <w:b w:val="0"/>
          <w:bCs w:val="0"/>
        </w:rPr>
        <w:t>odową Agencję nie jest możliwe.</w:t>
      </w:r>
    </w:p>
    <w:p w:rsidR="00D43660" w:rsidRPr="007C09D8" w:rsidRDefault="00FB17D4" w:rsidP="00D43660">
      <w:pPr>
        <w:pStyle w:val="paragraf"/>
        <w:jc w:val="both"/>
        <w:rPr>
          <w:b w:val="0"/>
          <w:bCs w:val="0"/>
        </w:rPr>
      </w:pPr>
      <w:r>
        <w:rPr>
          <w:bCs w:val="0"/>
        </w:rPr>
        <w:t>23</w:t>
      </w:r>
      <w:r w:rsidR="00D43660" w:rsidRPr="007D60A7">
        <w:rPr>
          <w:bCs w:val="0"/>
        </w:rPr>
        <w:t>.</w:t>
      </w:r>
      <w:r w:rsidR="00D43660">
        <w:rPr>
          <w:b w:val="0"/>
          <w:bCs w:val="0"/>
        </w:rPr>
        <w:t xml:space="preserve"> </w:t>
      </w:r>
      <w:r w:rsidR="00D43660" w:rsidRPr="007C09D8">
        <w:rPr>
          <w:b w:val="0"/>
          <w:bCs w:val="0"/>
        </w:rPr>
        <w:t>Beneficjent zobowiązuje się dostarczyć Uniwersytetowi Pedagogicznemu w terminie do 2 tygodni (14 dni) od daty zakończenia pobytu określonej w</w:t>
      </w:r>
      <w:r w:rsidR="00D43660">
        <w:rPr>
          <w:b w:val="0"/>
          <w:bCs w:val="0"/>
        </w:rPr>
        <w:t xml:space="preserve"> umowie wspomnianej w punkcie 17</w:t>
      </w:r>
      <w:r w:rsidR="00D43660" w:rsidRPr="007C09D8">
        <w:rPr>
          <w:b w:val="0"/>
          <w:bCs w:val="0"/>
        </w:rPr>
        <w:t>. następujące  dokumenty:</w:t>
      </w:r>
    </w:p>
    <w:p w:rsidR="00D43660" w:rsidRDefault="00D43660" w:rsidP="00D43660">
      <w:pPr>
        <w:pStyle w:val="paragraf"/>
        <w:spacing w:before="0" w:after="0"/>
        <w:ind w:left="705" w:hanging="705"/>
        <w:jc w:val="both"/>
        <w:rPr>
          <w:b w:val="0"/>
          <w:bCs w:val="0"/>
        </w:rPr>
      </w:pPr>
      <w:r w:rsidRPr="007C09D8">
        <w:rPr>
          <w:b w:val="0"/>
          <w:bCs w:val="0"/>
        </w:rPr>
        <w:t>-</w:t>
      </w:r>
      <w:r w:rsidRPr="007C09D8">
        <w:rPr>
          <w:b w:val="0"/>
          <w:bCs w:val="0"/>
        </w:rPr>
        <w:tab/>
        <w:t xml:space="preserve">dokument potwierdzający pobyt w uczelni przyjmującej określający czas pobytu oraz </w:t>
      </w:r>
      <w:r>
        <w:rPr>
          <w:b w:val="0"/>
          <w:bCs w:val="0"/>
        </w:rPr>
        <w:t xml:space="preserve"> </w:t>
      </w:r>
      <w:r w:rsidRPr="007C09D8">
        <w:rPr>
          <w:b w:val="0"/>
          <w:bCs w:val="0"/>
        </w:rPr>
        <w:t>liczbę zrealizowanych godzin zajęć dydaktycznych</w:t>
      </w:r>
      <w:r>
        <w:rPr>
          <w:b w:val="0"/>
          <w:bCs w:val="0"/>
        </w:rPr>
        <w:t xml:space="preserve"> (</w:t>
      </w:r>
      <w:proofErr w:type="spellStart"/>
      <w:r w:rsidRPr="00BB2467">
        <w:rPr>
          <w:b w:val="0"/>
          <w:bCs w:val="0"/>
          <w:i/>
        </w:rPr>
        <w:t>Confirmation</w:t>
      </w:r>
      <w:proofErr w:type="spellEnd"/>
      <w:r w:rsidRPr="00BB2467">
        <w:rPr>
          <w:b w:val="0"/>
          <w:bCs w:val="0"/>
          <w:i/>
        </w:rPr>
        <w:t xml:space="preserve"> of </w:t>
      </w:r>
      <w:proofErr w:type="spellStart"/>
      <w:r w:rsidRPr="00BB2467">
        <w:rPr>
          <w:b w:val="0"/>
          <w:bCs w:val="0"/>
          <w:i/>
        </w:rPr>
        <w:t>stay</w:t>
      </w:r>
      <w:proofErr w:type="spellEnd"/>
      <w:r>
        <w:rPr>
          <w:b w:val="0"/>
          <w:bCs w:val="0"/>
        </w:rPr>
        <w:t>)</w:t>
      </w:r>
      <w:r w:rsidRPr="007C09D8">
        <w:rPr>
          <w:b w:val="0"/>
          <w:bCs w:val="0"/>
        </w:rPr>
        <w:t xml:space="preserve">, </w:t>
      </w:r>
    </w:p>
    <w:p w:rsidR="00D43660" w:rsidRPr="007C09D8" w:rsidRDefault="00D43660" w:rsidP="00D43660">
      <w:pPr>
        <w:pStyle w:val="paragraf"/>
        <w:spacing w:before="0" w:after="0"/>
        <w:ind w:left="705" w:hanging="705"/>
        <w:jc w:val="both"/>
        <w:rPr>
          <w:b w:val="0"/>
          <w:bCs w:val="0"/>
        </w:rPr>
      </w:pPr>
      <w:r>
        <w:rPr>
          <w:b w:val="0"/>
          <w:bCs w:val="0"/>
        </w:rPr>
        <w:t xml:space="preserve">- </w:t>
      </w:r>
      <w:r>
        <w:rPr>
          <w:b w:val="0"/>
          <w:bCs w:val="0"/>
        </w:rPr>
        <w:tab/>
        <w:t>sprawozdanie końcowe w formie ankiety on-line, którą każdy uczestnik otrzyma droga mailową na wskazany we wniosku adres,</w:t>
      </w:r>
    </w:p>
    <w:p w:rsidR="00D43660" w:rsidRPr="00BA0A25" w:rsidRDefault="00D43660" w:rsidP="00D43660">
      <w:pPr>
        <w:pStyle w:val="paragraf"/>
        <w:jc w:val="both"/>
        <w:rPr>
          <w:b w:val="0"/>
          <w:bCs w:val="0"/>
        </w:rPr>
      </w:pPr>
      <w:r w:rsidRPr="003F176A">
        <w:rPr>
          <w:bCs w:val="0"/>
        </w:rPr>
        <w:lastRenderedPageBreak/>
        <w:t>2</w:t>
      </w:r>
      <w:r w:rsidR="00FB17D4">
        <w:rPr>
          <w:bCs w:val="0"/>
        </w:rPr>
        <w:t>4</w:t>
      </w:r>
      <w:r>
        <w:rPr>
          <w:b w:val="0"/>
          <w:bCs w:val="0"/>
        </w:rPr>
        <w:t xml:space="preserve">. </w:t>
      </w:r>
      <w:r w:rsidRPr="007C09D8">
        <w:rPr>
          <w:b w:val="0"/>
          <w:bCs w:val="0"/>
        </w:rPr>
        <w:t xml:space="preserve">W przypadku niedostarczenia przez Beneficjenta wymaganych dokumentów, o których mowa w punkcie </w:t>
      </w:r>
      <w:r>
        <w:rPr>
          <w:b w:val="0"/>
          <w:bCs w:val="0"/>
        </w:rPr>
        <w:t>24</w:t>
      </w:r>
      <w:r w:rsidR="007F2DEF">
        <w:rPr>
          <w:b w:val="0"/>
          <w:bCs w:val="0"/>
        </w:rPr>
        <w:t>,</w:t>
      </w:r>
      <w:r w:rsidRPr="007C09D8">
        <w:rPr>
          <w:b w:val="0"/>
          <w:bCs w:val="0"/>
        </w:rPr>
        <w:t xml:space="preserve"> lub w przypadku niespełnienia przez Beneficjenta innych postanowie</w:t>
      </w:r>
      <w:r>
        <w:rPr>
          <w:b w:val="0"/>
          <w:bCs w:val="0"/>
        </w:rPr>
        <w:t>ń umowy wspomnianej w punkcie 17</w:t>
      </w:r>
      <w:r w:rsidRPr="007C09D8">
        <w:rPr>
          <w:b w:val="0"/>
          <w:bCs w:val="0"/>
        </w:rPr>
        <w:t xml:space="preserve">, Uczelnia ma prawo do wypowiedzenia umowy </w:t>
      </w:r>
      <w:r>
        <w:rPr>
          <w:b w:val="0"/>
          <w:bCs w:val="0"/>
        </w:rPr>
        <w:t xml:space="preserve">                                  </w:t>
      </w:r>
      <w:r w:rsidRPr="007C09D8">
        <w:rPr>
          <w:b w:val="0"/>
          <w:bCs w:val="0"/>
        </w:rPr>
        <w:t xml:space="preserve">z Beneficjentem. W przypadku zaistnienia przyczyny niezależnej od Beneficjenta, określonej jako „siła wyższa” (tj. sytuacja niezależna od Beneficjenta związana z poważną chorobą lub nieszczęśliwym zdarzeniem), </w:t>
      </w:r>
      <w:r>
        <w:rPr>
          <w:b w:val="0"/>
          <w:bCs w:val="0"/>
        </w:rPr>
        <w:t>U</w:t>
      </w:r>
      <w:r w:rsidRPr="007C09D8">
        <w:rPr>
          <w:b w:val="0"/>
          <w:bCs w:val="0"/>
        </w:rPr>
        <w:t>czelnia może odstąpić od żądania zwrotu lub zmniejszyć jego wysokość. Przypadek taki wymaga decyzji w formie pisemnej z Narodowej Agencji Programu Erasmus+. Uczelnia bezzwłocznie poinformuje Beneficjenta o decyzji p</w:t>
      </w:r>
      <w:r>
        <w:rPr>
          <w:b w:val="0"/>
          <w:bCs w:val="0"/>
        </w:rPr>
        <w:t>odjętej przez Narodową Agencję.</w:t>
      </w:r>
    </w:p>
    <w:p w:rsidR="00D43660" w:rsidRPr="007C09D8" w:rsidRDefault="00FB17D4" w:rsidP="00D43660">
      <w:pPr>
        <w:pStyle w:val="paragraf"/>
        <w:jc w:val="both"/>
        <w:rPr>
          <w:b w:val="0"/>
          <w:bCs w:val="0"/>
        </w:rPr>
      </w:pPr>
      <w:r>
        <w:rPr>
          <w:bCs w:val="0"/>
        </w:rPr>
        <w:t>25</w:t>
      </w:r>
      <w:r w:rsidR="00D43660" w:rsidRPr="00F06B34">
        <w:rPr>
          <w:bCs w:val="0"/>
        </w:rPr>
        <w:t>.</w:t>
      </w:r>
      <w:r w:rsidR="00D43660">
        <w:rPr>
          <w:b w:val="0"/>
          <w:bCs w:val="0"/>
        </w:rPr>
        <w:t xml:space="preserve">  </w:t>
      </w:r>
      <w:r w:rsidR="00D43660" w:rsidRPr="007C09D8">
        <w:rPr>
          <w:b w:val="0"/>
          <w:bCs w:val="0"/>
        </w:rPr>
        <w:t xml:space="preserve">Beneficjent zobowiązuje się (za wyjątkiem przypadku zaistnienia przyczyn niezależnych od Beneficjenta, o których mowa powyżej, w punkcie </w:t>
      </w:r>
      <w:r w:rsidR="00D43660">
        <w:rPr>
          <w:b w:val="0"/>
          <w:bCs w:val="0"/>
        </w:rPr>
        <w:t>25</w:t>
      </w:r>
      <w:r w:rsidR="00D43660" w:rsidRPr="007C09D8">
        <w:rPr>
          <w:b w:val="0"/>
          <w:bCs w:val="0"/>
        </w:rPr>
        <w:t xml:space="preserve"> do:</w:t>
      </w:r>
    </w:p>
    <w:p w:rsidR="00D43660" w:rsidRPr="007C09D8" w:rsidRDefault="00D43660" w:rsidP="00D43660">
      <w:pPr>
        <w:pStyle w:val="paragraf"/>
        <w:spacing w:before="0" w:after="0"/>
        <w:jc w:val="both"/>
        <w:rPr>
          <w:b w:val="0"/>
          <w:bCs w:val="0"/>
        </w:rPr>
      </w:pPr>
      <w:r>
        <w:rPr>
          <w:b w:val="0"/>
          <w:bCs w:val="0"/>
        </w:rPr>
        <w:t xml:space="preserve">- </w:t>
      </w:r>
      <w:r>
        <w:rPr>
          <w:b w:val="0"/>
          <w:bCs w:val="0"/>
        </w:rPr>
        <w:tab/>
      </w:r>
      <w:r w:rsidRPr="007C09D8">
        <w:rPr>
          <w:b w:val="0"/>
          <w:bCs w:val="0"/>
        </w:rPr>
        <w:t>zwrotu na żądanie Uczelni części lub całości otrzymanego stypendium w przypadku</w:t>
      </w:r>
    </w:p>
    <w:p w:rsidR="00D43660" w:rsidRPr="007C09D8" w:rsidRDefault="00D43660" w:rsidP="00D43660">
      <w:pPr>
        <w:pStyle w:val="paragraf"/>
        <w:spacing w:before="0" w:after="0"/>
        <w:ind w:firstLine="708"/>
        <w:jc w:val="both"/>
        <w:rPr>
          <w:b w:val="0"/>
          <w:bCs w:val="0"/>
        </w:rPr>
      </w:pPr>
      <w:r w:rsidRPr="007C09D8">
        <w:rPr>
          <w:b w:val="0"/>
          <w:bCs w:val="0"/>
        </w:rPr>
        <w:t xml:space="preserve">niewypełnienia jakiegokolwiek zobowiązania wynikającego z umowy wspomnianej </w:t>
      </w:r>
    </w:p>
    <w:p w:rsidR="00D43660" w:rsidRPr="007C09D8" w:rsidRDefault="00D43660" w:rsidP="00D43660">
      <w:pPr>
        <w:pStyle w:val="paragraf"/>
        <w:spacing w:before="0" w:after="0"/>
        <w:ind w:firstLine="708"/>
        <w:jc w:val="both"/>
        <w:rPr>
          <w:b w:val="0"/>
          <w:bCs w:val="0"/>
        </w:rPr>
      </w:pPr>
      <w:r w:rsidRPr="007C09D8">
        <w:rPr>
          <w:b w:val="0"/>
          <w:bCs w:val="0"/>
        </w:rPr>
        <w:t xml:space="preserve">w punkcie </w:t>
      </w:r>
      <w:r>
        <w:rPr>
          <w:b w:val="0"/>
          <w:bCs w:val="0"/>
        </w:rPr>
        <w:t>17</w:t>
      </w:r>
      <w:r w:rsidRPr="007C09D8">
        <w:rPr>
          <w:b w:val="0"/>
          <w:bCs w:val="0"/>
        </w:rPr>
        <w:t>.;</w:t>
      </w:r>
    </w:p>
    <w:p w:rsidR="00D43660" w:rsidRPr="007C09D8" w:rsidRDefault="00D43660" w:rsidP="00D43660">
      <w:pPr>
        <w:pStyle w:val="paragraf"/>
        <w:spacing w:before="0" w:after="0"/>
        <w:jc w:val="both"/>
        <w:rPr>
          <w:b w:val="0"/>
          <w:bCs w:val="0"/>
        </w:rPr>
      </w:pPr>
    </w:p>
    <w:p w:rsidR="00D43660" w:rsidRPr="007C09D8" w:rsidRDefault="00D43660" w:rsidP="00D43660">
      <w:pPr>
        <w:pStyle w:val="paragraf"/>
        <w:spacing w:before="0" w:after="0"/>
        <w:jc w:val="both"/>
        <w:rPr>
          <w:b w:val="0"/>
          <w:bCs w:val="0"/>
        </w:rPr>
      </w:pPr>
      <w:r w:rsidRPr="007C09D8">
        <w:rPr>
          <w:b w:val="0"/>
          <w:bCs w:val="0"/>
        </w:rPr>
        <w:t>Wysokość ewentualnego zwrotu określa Uczelnia. W niektórych przypadkach konieczna może być akceptacja Narodowej Agencji.</w:t>
      </w:r>
      <w:r>
        <w:rPr>
          <w:b w:val="0"/>
          <w:bCs w:val="0"/>
        </w:rPr>
        <w:t xml:space="preserve"> </w:t>
      </w:r>
    </w:p>
    <w:p w:rsidR="00FB17D4" w:rsidRDefault="00FB17D4" w:rsidP="00D43660">
      <w:pPr>
        <w:pStyle w:val="paragraf"/>
        <w:jc w:val="both"/>
        <w:rPr>
          <w:b w:val="0"/>
          <w:bCs w:val="0"/>
        </w:rPr>
      </w:pPr>
      <w:r>
        <w:rPr>
          <w:bCs w:val="0"/>
        </w:rPr>
        <w:t>26</w:t>
      </w:r>
      <w:r w:rsidR="00D43660" w:rsidRPr="008056A9">
        <w:rPr>
          <w:bCs w:val="0"/>
        </w:rPr>
        <w:t>.</w:t>
      </w:r>
      <w:r w:rsidR="00D43660">
        <w:rPr>
          <w:b w:val="0"/>
          <w:bCs w:val="0"/>
        </w:rPr>
        <w:t xml:space="preserve"> </w:t>
      </w:r>
      <w:r w:rsidR="00D43660" w:rsidRPr="007C09D8">
        <w:rPr>
          <w:b w:val="0"/>
          <w:bCs w:val="0"/>
        </w:rPr>
        <w:t xml:space="preserve">Beneficjent podpisując umowę </w:t>
      </w:r>
      <w:r w:rsidR="00D43660">
        <w:rPr>
          <w:b w:val="0"/>
          <w:bCs w:val="0"/>
        </w:rPr>
        <w:t>zgodnie z pkt.</w:t>
      </w:r>
      <w:r w:rsidR="00D43660" w:rsidRPr="007C09D8">
        <w:rPr>
          <w:b w:val="0"/>
          <w:bCs w:val="0"/>
        </w:rPr>
        <w:t xml:space="preserve"> </w:t>
      </w:r>
      <w:r w:rsidR="00D43660">
        <w:rPr>
          <w:b w:val="0"/>
          <w:bCs w:val="0"/>
        </w:rPr>
        <w:t>17</w:t>
      </w:r>
      <w:r w:rsidR="007F2DEF">
        <w:rPr>
          <w:b w:val="0"/>
          <w:bCs w:val="0"/>
        </w:rPr>
        <w:t>,</w:t>
      </w:r>
      <w:r w:rsidR="00D43660" w:rsidRPr="007C09D8">
        <w:rPr>
          <w:b w:val="0"/>
          <w:bCs w:val="0"/>
        </w:rPr>
        <w:t xml:space="preserve"> oświadcza, że nie otrzymał żadnego innego stypendium na pokrycie tych samych kosztów związanych z </w:t>
      </w:r>
      <w:r w:rsidR="00D43660">
        <w:rPr>
          <w:b w:val="0"/>
          <w:bCs w:val="0"/>
        </w:rPr>
        <w:t>danym</w:t>
      </w:r>
      <w:r w:rsidR="00D43660" w:rsidRPr="007C09D8">
        <w:rPr>
          <w:b w:val="0"/>
          <w:bCs w:val="0"/>
        </w:rPr>
        <w:t xml:space="preserve"> wyjazdem w</w:t>
      </w:r>
      <w:r w:rsidR="00D43660">
        <w:rPr>
          <w:b w:val="0"/>
          <w:bCs w:val="0"/>
        </w:rPr>
        <w:t> </w:t>
      </w:r>
      <w:r w:rsidR="00D43660" w:rsidRPr="007C09D8">
        <w:rPr>
          <w:b w:val="0"/>
          <w:bCs w:val="0"/>
        </w:rPr>
        <w:t xml:space="preserve">ramach innych programów wspólnotowych lub w ramach innych inicjatyw Komisji Europejskiej. </w:t>
      </w:r>
    </w:p>
    <w:p w:rsidR="00D43660" w:rsidRDefault="00FB17D4" w:rsidP="00D43660">
      <w:pPr>
        <w:pStyle w:val="paragraf"/>
        <w:jc w:val="both"/>
        <w:rPr>
          <w:b w:val="0"/>
          <w:bCs w:val="0"/>
        </w:rPr>
      </w:pPr>
      <w:r>
        <w:rPr>
          <w:bCs w:val="0"/>
        </w:rPr>
        <w:t>27</w:t>
      </w:r>
      <w:r w:rsidR="00D43660" w:rsidRPr="008056A9">
        <w:rPr>
          <w:bCs w:val="0"/>
        </w:rPr>
        <w:t>.</w:t>
      </w:r>
      <w:r w:rsidR="00D43660">
        <w:rPr>
          <w:b w:val="0"/>
          <w:bCs w:val="0"/>
        </w:rPr>
        <w:t xml:space="preserve"> </w:t>
      </w:r>
      <w:r w:rsidR="00D43660" w:rsidRPr="007C09D8">
        <w:rPr>
          <w:b w:val="0"/>
          <w:bCs w:val="0"/>
        </w:rPr>
        <w:t xml:space="preserve">Ewentualne odstępstwa od </w:t>
      </w:r>
      <w:r w:rsidR="00D43660">
        <w:rPr>
          <w:b w:val="0"/>
          <w:bCs w:val="0"/>
        </w:rPr>
        <w:t>z</w:t>
      </w:r>
      <w:r w:rsidR="00D43660" w:rsidRPr="007C09D8">
        <w:rPr>
          <w:b w:val="0"/>
          <w:bCs w:val="0"/>
        </w:rPr>
        <w:t xml:space="preserve">asad </w:t>
      </w:r>
      <w:r w:rsidR="00D43660">
        <w:rPr>
          <w:b w:val="0"/>
          <w:bCs w:val="0"/>
        </w:rPr>
        <w:t>kwalifikacji</w:t>
      </w:r>
      <w:r w:rsidR="00D43660" w:rsidRPr="007C09D8">
        <w:rPr>
          <w:b w:val="0"/>
          <w:bCs w:val="0"/>
        </w:rPr>
        <w:t xml:space="preserve"> i realizacji wyjazdów możliwe są tylko </w:t>
      </w:r>
      <w:r w:rsidR="00D43660">
        <w:rPr>
          <w:b w:val="0"/>
          <w:bCs w:val="0"/>
        </w:rPr>
        <w:t xml:space="preserve">                </w:t>
      </w:r>
      <w:r w:rsidR="00D43660" w:rsidRPr="007C09D8">
        <w:rPr>
          <w:b w:val="0"/>
          <w:bCs w:val="0"/>
        </w:rPr>
        <w:t>w wyjątkowych i odpowiednio uzasadnionych przypadkach. Odstępstwa te nie mogą naruszać interesów indywidualnych beneficjentów programu Erasmus+ i muszą być podyktowane dbałością o ich dobro oraz dążeniem do realizacji możliwie największej liczby wyjazdów stypendialnych. Odstępstwa te nie mogą na</w:t>
      </w:r>
      <w:r w:rsidR="00D43660">
        <w:rPr>
          <w:b w:val="0"/>
          <w:bCs w:val="0"/>
        </w:rPr>
        <w:t xml:space="preserve">ruszać nadrzędnych wobec zasad </w:t>
      </w:r>
      <w:r w:rsidR="00D43660" w:rsidRPr="000B0D1A">
        <w:rPr>
          <w:b w:val="0"/>
          <w:bCs w:val="0"/>
        </w:rPr>
        <w:t>kwalifikacji</w:t>
      </w:r>
      <w:r w:rsidR="00D43660">
        <w:rPr>
          <w:b w:val="0"/>
          <w:bCs w:val="0"/>
        </w:rPr>
        <w:t xml:space="preserve">                 i </w:t>
      </w:r>
      <w:r w:rsidR="00D43660" w:rsidRPr="007C09D8">
        <w:rPr>
          <w:b w:val="0"/>
          <w:bCs w:val="0"/>
        </w:rPr>
        <w:t xml:space="preserve">realizacji wyjazdów reguł określonych w Karcie Uczelni Erasmusa oraz umowie </w:t>
      </w:r>
      <w:r w:rsidR="00D43660">
        <w:rPr>
          <w:b w:val="0"/>
          <w:bCs w:val="0"/>
        </w:rPr>
        <w:t xml:space="preserve">                        </w:t>
      </w:r>
      <w:r w:rsidR="00D43660" w:rsidRPr="007C09D8">
        <w:rPr>
          <w:b w:val="0"/>
          <w:bCs w:val="0"/>
        </w:rPr>
        <w:t>z Narodową Agencją Programu Erasmus+ wraz z odpowiednimi załącznikami.</w:t>
      </w:r>
    </w:p>
    <w:p w:rsidR="00D43660" w:rsidRDefault="00D43660" w:rsidP="00D43660">
      <w:pPr>
        <w:pStyle w:val="paragraf"/>
        <w:jc w:val="both"/>
        <w:rPr>
          <w:b w:val="0"/>
          <w:bCs w:val="0"/>
        </w:rPr>
      </w:pPr>
      <w:r w:rsidRPr="006C4E8B">
        <w:rPr>
          <w:bCs w:val="0"/>
        </w:rPr>
        <w:t>2</w:t>
      </w:r>
      <w:r w:rsidR="00FB17D4">
        <w:rPr>
          <w:bCs w:val="0"/>
        </w:rPr>
        <w:t>8</w:t>
      </w:r>
      <w:r w:rsidRPr="006C4E8B">
        <w:rPr>
          <w:bCs w:val="0"/>
        </w:rPr>
        <w:t>.</w:t>
      </w:r>
      <w:r>
        <w:rPr>
          <w:b w:val="0"/>
          <w:bCs w:val="0"/>
        </w:rPr>
        <w:t xml:space="preserve"> </w:t>
      </w:r>
      <w:r w:rsidRPr="006C4E8B">
        <w:rPr>
          <w:b w:val="0"/>
        </w:rPr>
        <w:t xml:space="preserve">Kandydatowi przysługuje możliwość odwołania się od decyzji komisji kwalifikacyjnej </w:t>
      </w:r>
      <w:r w:rsidRPr="006C4E8B">
        <w:rPr>
          <w:b w:val="0"/>
        </w:rPr>
        <w:br/>
        <w:t>(listy rankingowej), w terminie 14 dni od dnia ogłoszenia wyników rekrutacji. Odwołanie powinno być złożone w formie pisemnej do JM Rektora za pośrednictwem komisji kwalifikacyjnej</w:t>
      </w:r>
      <w:r w:rsidRPr="00321FCD">
        <w:t>.</w:t>
      </w:r>
    </w:p>
    <w:p w:rsidR="00D43660" w:rsidRDefault="00D43660" w:rsidP="00D43660">
      <w:pPr>
        <w:pStyle w:val="paragraf"/>
        <w:jc w:val="both"/>
        <w:rPr>
          <w:b w:val="0"/>
          <w:bCs w:val="0"/>
        </w:rPr>
      </w:pPr>
    </w:p>
    <w:p w:rsidR="00D43660" w:rsidRDefault="00D43660" w:rsidP="00D43660">
      <w:pPr>
        <w:pStyle w:val="tytul"/>
        <w:ind w:left="-540" w:right="-468"/>
        <w:jc w:val="both"/>
        <w:rPr>
          <w:i/>
          <w:iCs/>
          <w:sz w:val="20"/>
          <w:szCs w:val="20"/>
        </w:rPr>
      </w:pPr>
      <w:r w:rsidRPr="001D2253">
        <w:rPr>
          <w:i/>
          <w:iCs/>
          <w:sz w:val="20"/>
          <w:szCs w:val="20"/>
        </w:rPr>
        <w:t>Uniwersytet Pedagogiczny zastrzega sobie prawo do wprowadzenia merytorycznych zmian w treści po</w:t>
      </w:r>
      <w:r>
        <w:rPr>
          <w:i/>
          <w:iCs/>
          <w:sz w:val="20"/>
          <w:szCs w:val="20"/>
        </w:rPr>
        <w:t>wy</w:t>
      </w:r>
      <w:r w:rsidRPr="001D2253">
        <w:rPr>
          <w:i/>
          <w:iCs/>
          <w:sz w:val="20"/>
          <w:szCs w:val="20"/>
        </w:rPr>
        <w:t>ższych zasad. Zmiany te mogą wynikać z nowych ustaleń przekazywanych na bieżąco przez Komisję Europejską, Narodową Agencj</w:t>
      </w:r>
      <w:r>
        <w:rPr>
          <w:i/>
          <w:iCs/>
          <w:sz w:val="20"/>
          <w:szCs w:val="20"/>
        </w:rPr>
        <w:t>ę Programu Erasmus</w:t>
      </w:r>
      <w:r w:rsidRPr="001D2253">
        <w:rPr>
          <w:i/>
          <w:iCs/>
          <w:sz w:val="20"/>
          <w:szCs w:val="20"/>
        </w:rPr>
        <w:t>+ oraz Ministerstwo Finansów i Ministerstwo Nauki i Szkolnictwa Wyższego.</w:t>
      </w:r>
    </w:p>
    <w:p w:rsidR="00D43660" w:rsidRDefault="00D43660" w:rsidP="00D43660">
      <w:pPr>
        <w:pStyle w:val="tytul"/>
        <w:ind w:left="-540" w:right="-468"/>
        <w:jc w:val="both"/>
        <w:rPr>
          <w:i/>
          <w:iCs/>
          <w:sz w:val="20"/>
          <w:szCs w:val="20"/>
        </w:rPr>
      </w:pPr>
    </w:p>
    <w:p w:rsidR="00D43660" w:rsidRDefault="00D43660" w:rsidP="00D43660">
      <w:pPr>
        <w:pStyle w:val="tytul"/>
        <w:ind w:left="-540" w:right="-468"/>
        <w:jc w:val="both"/>
        <w:rPr>
          <w:i/>
          <w:iCs/>
          <w:sz w:val="20"/>
          <w:szCs w:val="20"/>
        </w:rPr>
      </w:pPr>
    </w:p>
    <w:p w:rsidR="00D43660" w:rsidRDefault="00D43660" w:rsidP="00D43660">
      <w:pPr>
        <w:rPr>
          <w:sz w:val="16"/>
          <w:szCs w:val="16"/>
        </w:rPr>
      </w:pPr>
      <w:r>
        <w:rPr>
          <w:noProof/>
          <w:sz w:val="16"/>
          <w:szCs w:val="16"/>
          <w:lang w:eastAsia="pl-PL"/>
        </w:rPr>
        <w:drawing>
          <wp:inline distT="0" distB="0" distL="0" distR="0">
            <wp:extent cx="1733550" cy="428625"/>
            <wp:effectExtent l="0" t="0" r="0" b="9525"/>
            <wp:docPr id="1" name="Obraz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Erasmus+_vect_P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0" cy="428625"/>
                    </a:xfrm>
                    <a:prstGeom prst="rect">
                      <a:avLst/>
                    </a:prstGeom>
                    <a:noFill/>
                    <a:ln>
                      <a:noFill/>
                    </a:ln>
                  </pic:spPr>
                </pic:pic>
              </a:graphicData>
            </a:graphic>
          </wp:inline>
        </w:drawing>
      </w:r>
    </w:p>
    <w:p w:rsidR="00D43660" w:rsidRPr="00C134E6" w:rsidRDefault="00D43660" w:rsidP="00D43660">
      <w:pPr>
        <w:jc w:val="center"/>
        <w:rPr>
          <w:b/>
          <w:bCs/>
          <w:sz w:val="22"/>
          <w:szCs w:val="22"/>
        </w:rPr>
      </w:pPr>
      <w:r>
        <w:rPr>
          <w:b/>
          <w:bCs/>
          <w:sz w:val="22"/>
          <w:szCs w:val="22"/>
        </w:rPr>
        <w:t xml:space="preserve">ZGŁOSZENIE KANDYDATA </w:t>
      </w:r>
      <w:r w:rsidRPr="00C134E6">
        <w:rPr>
          <w:b/>
          <w:bCs/>
          <w:sz w:val="22"/>
          <w:szCs w:val="22"/>
        </w:rPr>
        <w:t>NA WYJAZD ZAGRANICZNY</w:t>
      </w:r>
    </w:p>
    <w:p w:rsidR="00D43660" w:rsidRDefault="00D43660" w:rsidP="00D43660">
      <w:pPr>
        <w:spacing w:line="360" w:lineRule="auto"/>
        <w:ind w:left="4248" w:firstLine="708"/>
        <w:jc w:val="center"/>
        <w:rPr>
          <w:b/>
          <w:bCs/>
          <w:sz w:val="22"/>
          <w:szCs w:val="22"/>
        </w:rPr>
      </w:pPr>
      <w:r>
        <w:rPr>
          <w:noProof/>
          <w:lang w:eastAsia="pl-PL"/>
        </w:rPr>
        <w:drawing>
          <wp:anchor distT="0" distB="0" distL="114935" distR="114935" simplePos="0" relativeHeight="251659264" behindDoc="0" locked="0" layoutInCell="1" allowOverlap="1">
            <wp:simplePos x="0" y="0"/>
            <wp:positionH relativeFrom="column">
              <wp:posOffset>49530</wp:posOffset>
            </wp:positionH>
            <wp:positionV relativeFrom="paragraph">
              <wp:posOffset>-114935</wp:posOffset>
            </wp:positionV>
            <wp:extent cx="588645" cy="596900"/>
            <wp:effectExtent l="0" t="0" r="1905" b="0"/>
            <wp:wrapTight wrapText="bothSides">
              <wp:wrapPolygon edited="0">
                <wp:start x="0" y="0"/>
                <wp:lineTo x="0" y="20681"/>
                <wp:lineTo x="20971" y="20681"/>
                <wp:lineTo x="2097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645" cy="596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sz w:val="22"/>
          <w:szCs w:val="22"/>
        </w:rPr>
        <w:t xml:space="preserve">W RAMACH PROGRAMU </w:t>
      </w:r>
      <w:r w:rsidRPr="00C134E6">
        <w:rPr>
          <w:b/>
          <w:bCs/>
          <w:sz w:val="22"/>
          <w:szCs w:val="22"/>
        </w:rPr>
        <w:t>ERASMUS</w:t>
      </w:r>
      <w:r>
        <w:rPr>
          <w:b/>
          <w:bCs/>
          <w:sz w:val="22"/>
          <w:szCs w:val="22"/>
        </w:rPr>
        <w:t>+</w:t>
      </w:r>
    </w:p>
    <w:p w:rsidR="00D43660" w:rsidRDefault="00D43660" w:rsidP="00D43660">
      <w:pPr>
        <w:spacing w:line="360" w:lineRule="auto"/>
        <w:jc w:val="center"/>
        <w:rPr>
          <w:b/>
          <w:bCs/>
          <w:sz w:val="22"/>
          <w:szCs w:val="22"/>
        </w:rPr>
      </w:pPr>
      <w:r>
        <w:rPr>
          <w:b/>
          <w:bCs/>
          <w:sz w:val="22"/>
          <w:szCs w:val="22"/>
        </w:rPr>
        <w:lastRenderedPageBreak/>
        <w:t xml:space="preserve">(AKCJA STA – </w:t>
      </w:r>
      <w:r>
        <w:rPr>
          <w:b/>
          <w:bCs/>
          <w:sz w:val="22"/>
          <w:szCs w:val="22"/>
          <w:u w:val="single"/>
        </w:rPr>
        <w:t>WYJAZD W CELU PROWADZENIA ZAJĘĆ DYDAKTYCZNYCH</w:t>
      </w:r>
      <w:r>
        <w:rPr>
          <w:b/>
          <w:bCs/>
          <w:sz w:val="22"/>
          <w:szCs w:val="22"/>
        </w:rPr>
        <w:t>)</w:t>
      </w:r>
    </w:p>
    <w:p w:rsidR="00D43660" w:rsidRPr="00266E3F" w:rsidRDefault="00D43660" w:rsidP="00D43660">
      <w:pPr>
        <w:ind w:left="1416"/>
        <w:jc w:val="center"/>
        <w:rPr>
          <w:b/>
          <w:bCs/>
        </w:rPr>
      </w:pPr>
      <w:r w:rsidRPr="00266E3F">
        <w:rPr>
          <w:b/>
          <w:bCs/>
        </w:rPr>
        <w:t>201</w:t>
      </w:r>
      <w:r>
        <w:rPr>
          <w:b/>
          <w:bCs/>
        </w:rPr>
        <w:t>9</w:t>
      </w:r>
      <w:r w:rsidRPr="00266E3F">
        <w:rPr>
          <w:b/>
          <w:bCs/>
        </w:rPr>
        <w:t xml:space="preserve"> / 20</w:t>
      </w:r>
      <w:r>
        <w:rPr>
          <w:b/>
          <w:bCs/>
        </w:rPr>
        <w:t>2</w:t>
      </w:r>
      <w:r w:rsidR="00FB17D4">
        <w:rPr>
          <w:b/>
          <w:bCs/>
        </w:rPr>
        <w:t>0</w:t>
      </w:r>
    </w:p>
    <w:p w:rsidR="00D43660" w:rsidRDefault="00D43660" w:rsidP="00D43660"/>
    <w:p w:rsidR="00D43660" w:rsidRDefault="00D43660" w:rsidP="00D43660">
      <w:pPr>
        <w:jc w:val="center"/>
      </w:pPr>
      <w:r>
        <w:t xml:space="preserve">      </w:t>
      </w:r>
    </w:p>
    <w:p w:rsidR="00D43660" w:rsidRPr="00584408" w:rsidRDefault="00D43660" w:rsidP="00D43660">
      <w:pPr>
        <w:jc w:val="both"/>
        <w:rPr>
          <w:sz w:val="20"/>
          <w:szCs w:val="20"/>
        </w:rPr>
      </w:pPr>
      <w:r>
        <w:rPr>
          <w:sz w:val="20"/>
          <w:szCs w:val="20"/>
        </w:rPr>
        <w:t>NAZWISKO:</w:t>
      </w:r>
      <w:r>
        <w:rPr>
          <w:sz w:val="20"/>
          <w:szCs w:val="20"/>
        </w:rPr>
        <w:tab/>
        <w:t xml:space="preserve">         </w:t>
      </w:r>
      <w:r w:rsidRPr="00584408">
        <w:rPr>
          <w:sz w:val="20"/>
          <w:szCs w:val="20"/>
        </w:rPr>
        <w:t>...............................................................................................................................................</w:t>
      </w:r>
      <w:r>
        <w:rPr>
          <w:sz w:val="20"/>
          <w:szCs w:val="20"/>
        </w:rPr>
        <w:t>.....................</w:t>
      </w:r>
    </w:p>
    <w:p w:rsidR="00D43660" w:rsidRPr="00584408" w:rsidRDefault="00D43660" w:rsidP="00D43660">
      <w:pPr>
        <w:jc w:val="both"/>
        <w:rPr>
          <w:sz w:val="20"/>
          <w:szCs w:val="20"/>
        </w:rPr>
      </w:pPr>
    </w:p>
    <w:p w:rsidR="00D43660" w:rsidRPr="00584408" w:rsidRDefault="00D43660" w:rsidP="00D43660">
      <w:pPr>
        <w:jc w:val="both"/>
        <w:rPr>
          <w:sz w:val="20"/>
          <w:szCs w:val="20"/>
        </w:rPr>
      </w:pPr>
      <w:r>
        <w:rPr>
          <w:sz w:val="20"/>
          <w:szCs w:val="20"/>
        </w:rPr>
        <w:t>IMIĘ:</w:t>
      </w:r>
      <w:r>
        <w:rPr>
          <w:sz w:val="20"/>
          <w:szCs w:val="20"/>
        </w:rPr>
        <w:tab/>
      </w:r>
      <w:r>
        <w:rPr>
          <w:sz w:val="20"/>
          <w:szCs w:val="20"/>
        </w:rPr>
        <w:tab/>
        <w:t xml:space="preserve">         </w:t>
      </w:r>
      <w:r w:rsidRPr="00584408">
        <w:rPr>
          <w:sz w:val="20"/>
          <w:szCs w:val="20"/>
        </w:rPr>
        <w:t>................................................................................................................................................</w:t>
      </w:r>
      <w:r>
        <w:rPr>
          <w:sz w:val="20"/>
          <w:szCs w:val="20"/>
        </w:rPr>
        <w:t>...................</w:t>
      </w:r>
    </w:p>
    <w:tbl>
      <w:tblPr>
        <w:tblpPr w:leftFromText="141" w:rightFromText="141" w:vertAnchor="text" w:horzAnchor="page" w:tblpX="2938"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D43660" w:rsidRPr="00584408" w:rsidTr="00B27EC4">
        <w:trPr>
          <w:trHeight w:val="340"/>
        </w:trPr>
        <w:tc>
          <w:tcPr>
            <w:tcW w:w="397" w:type="dxa"/>
            <w:shd w:val="clear" w:color="auto" w:fill="auto"/>
          </w:tcPr>
          <w:p w:rsidR="00D43660" w:rsidRPr="00584408" w:rsidRDefault="00D43660" w:rsidP="00B27EC4">
            <w:pPr>
              <w:jc w:val="both"/>
              <w:rPr>
                <w:sz w:val="20"/>
                <w:szCs w:val="20"/>
                <w:lang w:val="de-DE"/>
              </w:rPr>
            </w:pPr>
          </w:p>
        </w:tc>
        <w:tc>
          <w:tcPr>
            <w:tcW w:w="397" w:type="dxa"/>
            <w:shd w:val="clear" w:color="auto" w:fill="auto"/>
          </w:tcPr>
          <w:p w:rsidR="00D43660" w:rsidRPr="00584408" w:rsidRDefault="00D43660" w:rsidP="00B27EC4">
            <w:pPr>
              <w:jc w:val="both"/>
              <w:rPr>
                <w:sz w:val="20"/>
                <w:szCs w:val="20"/>
                <w:lang w:val="de-DE"/>
              </w:rPr>
            </w:pPr>
          </w:p>
        </w:tc>
        <w:tc>
          <w:tcPr>
            <w:tcW w:w="397" w:type="dxa"/>
            <w:shd w:val="clear" w:color="auto" w:fill="auto"/>
          </w:tcPr>
          <w:p w:rsidR="00D43660" w:rsidRPr="00584408" w:rsidRDefault="00D43660" w:rsidP="00B27EC4">
            <w:pPr>
              <w:jc w:val="both"/>
              <w:rPr>
                <w:sz w:val="20"/>
                <w:szCs w:val="20"/>
                <w:lang w:val="de-DE"/>
              </w:rPr>
            </w:pPr>
          </w:p>
        </w:tc>
        <w:tc>
          <w:tcPr>
            <w:tcW w:w="397" w:type="dxa"/>
            <w:shd w:val="clear" w:color="auto" w:fill="auto"/>
          </w:tcPr>
          <w:p w:rsidR="00D43660" w:rsidRPr="00584408" w:rsidRDefault="00D43660" w:rsidP="00B27EC4">
            <w:pPr>
              <w:jc w:val="both"/>
              <w:rPr>
                <w:sz w:val="20"/>
                <w:szCs w:val="20"/>
                <w:lang w:val="de-DE"/>
              </w:rPr>
            </w:pPr>
          </w:p>
        </w:tc>
        <w:tc>
          <w:tcPr>
            <w:tcW w:w="397" w:type="dxa"/>
            <w:shd w:val="clear" w:color="auto" w:fill="auto"/>
          </w:tcPr>
          <w:p w:rsidR="00D43660" w:rsidRPr="00584408" w:rsidRDefault="00D43660" w:rsidP="00B27EC4">
            <w:pPr>
              <w:jc w:val="both"/>
              <w:rPr>
                <w:sz w:val="20"/>
                <w:szCs w:val="20"/>
                <w:lang w:val="de-DE"/>
              </w:rPr>
            </w:pPr>
          </w:p>
        </w:tc>
        <w:tc>
          <w:tcPr>
            <w:tcW w:w="397" w:type="dxa"/>
            <w:shd w:val="clear" w:color="auto" w:fill="auto"/>
          </w:tcPr>
          <w:p w:rsidR="00D43660" w:rsidRPr="00584408" w:rsidRDefault="00D43660" w:rsidP="00B27EC4">
            <w:pPr>
              <w:jc w:val="both"/>
              <w:rPr>
                <w:sz w:val="20"/>
                <w:szCs w:val="20"/>
                <w:lang w:val="de-DE"/>
              </w:rPr>
            </w:pPr>
          </w:p>
        </w:tc>
        <w:tc>
          <w:tcPr>
            <w:tcW w:w="397" w:type="dxa"/>
            <w:shd w:val="clear" w:color="auto" w:fill="auto"/>
          </w:tcPr>
          <w:p w:rsidR="00D43660" w:rsidRPr="00584408" w:rsidRDefault="00D43660" w:rsidP="00B27EC4">
            <w:pPr>
              <w:jc w:val="both"/>
              <w:rPr>
                <w:sz w:val="20"/>
                <w:szCs w:val="20"/>
                <w:lang w:val="de-DE"/>
              </w:rPr>
            </w:pPr>
          </w:p>
        </w:tc>
        <w:tc>
          <w:tcPr>
            <w:tcW w:w="397" w:type="dxa"/>
            <w:shd w:val="clear" w:color="auto" w:fill="auto"/>
          </w:tcPr>
          <w:p w:rsidR="00D43660" w:rsidRPr="00584408" w:rsidRDefault="00D43660" w:rsidP="00B27EC4">
            <w:pPr>
              <w:jc w:val="both"/>
              <w:rPr>
                <w:sz w:val="20"/>
                <w:szCs w:val="20"/>
                <w:lang w:val="de-DE"/>
              </w:rPr>
            </w:pPr>
          </w:p>
        </w:tc>
        <w:tc>
          <w:tcPr>
            <w:tcW w:w="397" w:type="dxa"/>
            <w:shd w:val="clear" w:color="auto" w:fill="auto"/>
          </w:tcPr>
          <w:p w:rsidR="00D43660" w:rsidRPr="00584408" w:rsidRDefault="00D43660" w:rsidP="00B27EC4">
            <w:pPr>
              <w:jc w:val="both"/>
              <w:rPr>
                <w:sz w:val="20"/>
                <w:szCs w:val="20"/>
                <w:lang w:val="de-DE"/>
              </w:rPr>
            </w:pPr>
          </w:p>
        </w:tc>
        <w:tc>
          <w:tcPr>
            <w:tcW w:w="397" w:type="dxa"/>
            <w:shd w:val="clear" w:color="auto" w:fill="auto"/>
          </w:tcPr>
          <w:p w:rsidR="00D43660" w:rsidRPr="00584408" w:rsidRDefault="00D43660" w:rsidP="00B27EC4">
            <w:pPr>
              <w:jc w:val="both"/>
              <w:rPr>
                <w:sz w:val="20"/>
                <w:szCs w:val="20"/>
                <w:lang w:val="de-DE"/>
              </w:rPr>
            </w:pPr>
          </w:p>
        </w:tc>
        <w:tc>
          <w:tcPr>
            <w:tcW w:w="397" w:type="dxa"/>
            <w:shd w:val="clear" w:color="auto" w:fill="auto"/>
          </w:tcPr>
          <w:p w:rsidR="00D43660" w:rsidRPr="00584408" w:rsidRDefault="00D43660" w:rsidP="00B27EC4">
            <w:pPr>
              <w:jc w:val="both"/>
              <w:rPr>
                <w:sz w:val="20"/>
                <w:szCs w:val="20"/>
                <w:lang w:val="de-DE"/>
              </w:rPr>
            </w:pPr>
          </w:p>
        </w:tc>
      </w:tr>
    </w:tbl>
    <w:p w:rsidR="00D43660" w:rsidRPr="00584408" w:rsidRDefault="00D43660" w:rsidP="00D43660">
      <w:pPr>
        <w:jc w:val="both"/>
        <w:rPr>
          <w:sz w:val="20"/>
          <w:szCs w:val="20"/>
        </w:rPr>
      </w:pPr>
    </w:p>
    <w:p w:rsidR="00D43660" w:rsidRDefault="00D43660" w:rsidP="00D43660">
      <w:pPr>
        <w:jc w:val="both"/>
        <w:rPr>
          <w:sz w:val="20"/>
          <w:szCs w:val="20"/>
          <w:lang w:val="de-DE"/>
        </w:rPr>
      </w:pPr>
      <w:r w:rsidRPr="00584408">
        <w:rPr>
          <w:sz w:val="20"/>
          <w:szCs w:val="20"/>
          <w:lang w:val="de-DE"/>
        </w:rPr>
        <w:t xml:space="preserve">NUMER PESEL:   </w:t>
      </w:r>
    </w:p>
    <w:p w:rsidR="00D43660" w:rsidRPr="00584408" w:rsidRDefault="00D43660" w:rsidP="00D43660">
      <w:pPr>
        <w:jc w:val="both"/>
        <w:rPr>
          <w:sz w:val="20"/>
          <w:szCs w:val="20"/>
          <w:lang w:val="de-DE"/>
        </w:rPr>
      </w:pPr>
    </w:p>
    <w:p w:rsidR="00D43660" w:rsidRPr="00584408" w:rsidRDefault="00D43660" w:rsidP="00D43660">
      <w:pPr>
        <w:jc w:val="both"/>
        <w:rPr>
          <w:sz w:val="20"/>
          <w:szCs w:val="20"/>
          <w:lang w:val="de-DE"/>
        </w:rPr>
      </w:pPr>
      <w:r w:rsidRPr="00584408">
        <w:rPr>
          <w:sz w:val="20"/>
          <w:szCs w:val="20"/>
          <w:lang w:val="de-DE"/>
        </w:rPr>
        <w:t>NARODOWOŚĆ:</w:t>
      </w:r>
      <w:r>
        <w:rPr>
          <w:sz w:val="20"/>
          <w:szCs w:val="20"/>
          <w:lang w:val="de-DE"/>
        </w:rPr>
        <w:t xml:space="preserve">       </w:t>
      </w:r>
      <w:r w:rsidRPr="00584408">
        <w:rPr>
          <w:sz w:val="20"/>
          <w:szCs w:val="20"/>
          <w:lang w:val="de-DE"/>
        </w:rPr>
        <w:t xml:space="preserve">…………………………………….. </w:t>
      </w:r>
    </w:p>
    <w:p w:rsidR="00D43660" w:rsidRPr="00584408" w:rsidRDefault="00D43660" w:rsidP="00D43660">
      <w:pPr>
        <w:jc w:val="both"/>
        <w:rPr>
          <w:sz w:val="20"/>
          <w:szCs w:val="20"/>
          <w:lang w:val="de-DE"/>
        </w:rPr>
      </w:pPr>
    </w:p>
    <w:p w:rsidR="00D43660" w:rsidRPr="00584408" w:rsidRDefault="00D43660" w:rsidP="00D43660">
      <w:pPr>
        <w:jc w:val="both"/>
        <w:rPr>
          <w:sz w:val="20"/>
          <w:szCs w:val="20"/>
          <w:lang w:val="de-DE"/>
        </w:rPr>
      </w:pPr>
      <w:r w:rsidRPr="00584408">
        <w:rPr>
          <w:sz w:val="20"/>
          <w:szCs w:val="20"/>
          <w:lang w:val="de-DE"/>
        </w:rPr>
        <w:t xml:space="preserve">OBYWATELSTWO: </w:t>
      </w:r>
      <w:r>
        <w:rPr>
          <w:sz w:val="20"/>
          <w:szCs w:val="20"/>
          <w:lang w:val="de-DE"/>
        </w:rPr>
        <w:t xml:space="preserve"> </w:t>
      </w:r>
      <w:r w:rsidRPr="00584408">
        <w:rPr>
          <w:sz w:val="20"/>
          <w:szCs w:val="20"/>
          <w:lang w:val="de-DE"/>
        </w:rPr>
        <w:t>…………………………………....</w:t>
      </w:r>
      <w:r>
        <w:rPr>
          <w:sz w:val="20"/>
          <w:szCs w:val="20"/>
          <w:lang w:val="de-DE"/>
        </w:rPr>
        <w:t>.</w:t>
      </w:r>
    </w:p>
    <w:p w:rsidR="00D43660" w:rsidRPr="00584408" w:rsidRDefault="00D43660" w:rsidP="00D43660">
      <w:pPr>
        <w:jc w:val="both"/>
        <w:rPr>
          <w:sz w:val="20"/>
          <w:szCs w:val="20"/>
          <w:lang w:val="de-DE"/>
        </w:rPr>
      </w:pPr>
    </w:p>
    <w:p w:rsidR="00D43660" w:rsidRPr="00584408" w:rsidRDefault="00D43660" w:rsidP="00D43660">
      <w:pPr>
        <w:jc w:val="both"/>
        <w:rPr>
          <w:sz w:val="20"/>
          <w:szCs w:val="20"/>
          <w:lang w:val="de-DE"/>
        </w:rPr>
      </w:pPr>
      <w:r w:rsidRPr="00584408">
        <w:rPr>
          <w:sz w:val="20"/>
          <w:szCs w:val="20"/>
          <w:lang w:val="de-DE"/>
        </w:rPr>
        <w:t>ADRES E-MAIL:</w:t>
      </w:r>
      <w:r>
        <w:rPr>
          <w:sz w:val="20"/>
          <w:szCs w:val="20"/>
          <w:lang w:val="de-DE"/>
        </w:rPr>
        <w:t xml:space="preserve">        </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rFonts w:ascii="Symbol" w:hAnsi="Symbol"/>
          <w:sz w:val="20"/>
          <w:szCs w:val="20"/>
        </w:rPr>
        <w:t></w:t>
      </w:r>
      <w:r w:rsidRPr="00584408">
        <w:rPr>
          <w:sz w:val="20"/>
          <w:szCs w:val="20"/>
          <w:lang w:val="de-DE"/>
        </w:rPr>
        <w:t xml:space="preserve"> </w:t>
      </w:r>
      <w:r>
        <w:rPr>
          <w:sz w:val="20"/>
          <w:szCs w:val="20"/>
          <w:lang w:val="de-DE"/>
        </w:rPr>
        <w:t>@</w:t>
      </w:r>
      <w:r w:rsidRPr="00BD1A76">
        <w:rPr>
          <w:sz w:val="22"/>
          <w:szCs w:val="22"/>
          <w:lang w:val="de-DE"/>
        </w:rPr>
        <w:t>up.krakow.pl</w:t>
      </w:r>
    </w:p>
    <w:p w:rsidR="00D43660" w:rsidRPr="00584408" w:rsidRDefault="00D43660" w:rsidP="00D43660">
      <w:pPr>
        <w:jc w:val="both"/>
        <w:rPr>
          <w:sz w:val="20"/>
          <w:szCs w:val="20"/>
          <w:lang w:val="de-DE"/>
        </w:rPr>
      </w:pPr>
    </w:p>
    <w:p w:rsidR="00D43660" w:rsidRPr="00584408" w:rsidRDefault="00D43660" w:rsidP="00D43660">
      <w:pPr>
        <w:jc w:val="both"/>
        <w:rPr>
          <w:sz w:val="20"/>
          <w:szCs w:val="20"/>
          <w:lang w:val="de-DE"/>
        </w:rPr>
      </w:pPr>
      <w:r w:rsidRPr="00584408">
        <w:rPr>
          <w:sz w:val="20"/>
          <w:szCs w:val="20"/>
          <w:lang w:val="de-DE"/>
        </w:rPr>
        <w:t xml:space="preserve">TELEFON KOMÓRKOWY: </w:t>
      </w:r>
      <w:r>
        <w:rPr>
          <w:sz w:val="20"/>
          <w:szCs w:val="20"/>
          <w:lang w:val="de-DE"/>
        </w:rPr>
        <w:t xml:space="preserve">             </w:t>
      </w:r>
      <w:r w:rsidRPr="00584408">
        <w:rPr>
          <w:sz w:val="20"/>
          <w:szCs w:val="20"/>
          <w:lang w:val="de-DE"/>
        </w:rPr>
        <w:t>......................................................................................................................................</w:t>
      </w:r>
      <w:r>
        <w:rPr>
          <w:sz w:val="20"/>
          <w:szCs w:val="20"/>
          <w:lang w:val="de-DE"/>
        </w:rPr>
        <w:t>......</w:t>
      </w:r>
    </w:p>
    <w:p w:rsidR="00D43660" w:rsidRPr="00584408" w:rsidRDefault="00D43660" w:rsidP="00D43660">
      <w:pPr>
        <w:jc w:val="both"/>
        <w:rPr>
          <w:sz w:val="20"/>
          <w:szCs w:val="20"/>
          <w:lang w:val="de-DE"/>
        </w:rPr>
      </w:pPr>
    </w:p>
    <w:p w:rsidR="00D43660" w:rsidRPr="00584408" w:rsidRDefault="00D43660" w:rsidP="00D43660">
      <w:pPr>
        <w:jc w:val="both"/>
        <w:rPr>
          <w:sz w:val="20"/>
          <w:szCs w:val="20"/>
          <w:lang w:val="de-DE"/>
        </w:rPr>
      </w:pPr>
      <w:r w:rsidRPr="00584408">
        <w:rPr>
          <w:sz w:val="20"/>
          <w:szCs w:val="20"/>
          <w:lang w:val="de-DE"/>
        </w:rPr>
        <w:t xml:space="preserve">JEDNOSTKA ORGANIZACYJNA: </w:t>
      </w:r>
      <w:r>
        <w:rPr>
          <w:sz w:val="20"/>
          <w:szCs w:val="20"/>
          <w:lang w:val="de-DE"/>
        </w:rPr>
        <w:t xml:space="preserve"> </w:t>
      </w:r>
      <w:r w:rsidRPr="00584408">
        <w:rPr>
          <w:sz w:val="20"/>
          <w:szCs w:val="20"/>
          <w:lang w:val="de-DE"/>
        </w:rPr>
        <w:t>.........................................................................................................................</w:t>
      </w:r>
      <w:r>
        <w:rPr>
          <w:sz w:val="20"/>
          <w:szCs w:val="20"/>
          <w:lang w:val="de-DE"/>
        </w:rPr>
        <w:t>..................</w:t>
      </w:r>
      <w:r w:rsidRPr="00584408">
        <w:rPr>
          <w:sz w:val="20"/>
          <w:szCs w:val="20"/>
          <w:lang w:val="de-DE"/>
        </w:rPr>
        <w:t>.</w:t>
      </w:r>
    </w:p>
    <w:p w:rsidR="00D43660" w:rsidRPr="00584408" w:rsidRDefault="00D43660" w:rsidP="00D43660">
      <w:pPr>
        <w:jc w:val="both"/>
        <w:rPr>
          <w:sz w:val="20"/>
          <w:szCs w:val="20"/>
          <w:lang w:val="de-DE"/>
        </w:rPr>
      </w:pPr>
    </w:p>
    <w:p w:rsidR="00D43660" w:rsidRPr="00584408" w:rsidRDefault="00D43660" w:rsidP="00D43660">
      <w:pPr>
        <w:jc w:val="both"/>
        <w:rPr>
          <w:sz w:val="20"/>
          <w:szCs w:val="20"/>
        </w:rPr>
      </w:pPr>
      <w:r w:rsidRPr="00584408">
        <w:rPr>
          <w:sz w:val="20"/>
          <w:szCs w:val="20"/>
        </w:rPr>
        <w:t>OŚRODEK ZAGRANICZNY:</w:t>
      </w:r>
      <w:r>
        <w:rPr>
          <w:sz w:val="20"/>
          <w:szCs w:val="20"/>
        </w:rPr>
        <w:t xml:space="preserve">           </w:t>
      </w:r>
      <w:r w:rsidRPr="00584408">
        <w:rPr>
          <w:sz w:val="20"/>
          <w:szCs w:val="20"/>
        </w:rPr>
        <w:t>………………………………………………………………………………………</w:t>
      </w:r>
      <w:r>
        <w:rPr>
          <w:sz w:val="20"/>
          <w:szCs w:val="20"/>
        </w:rPr>
        <w:t>……</w:t>
      </w:r>
    </w:p>
    <w:p w:rsidR="00D43660" w:rsidRPr="00584408" w:rsidRDefault="00D43660" w:rsidP="00D43660">
      <w:pPr>
        <w:jc w:val="both"/>
        <w:rPr>
          <w:sz w:val="20"/>
          <w:szCs w:val="20"/>
        </w:rPr>
      </w:pPr>
    </w:p>
    <w:p w:rsidR="00D43660" w:rsidRPr="00584408" w:rsidRDefault="00D43660" w:rsidP="00D43660">
      <w:pPr>
        <w:jc w:val="both"/>
        <w:rPr>
          <w:sz w:val="20"/>
          <w:szCs w:val="20"/>
        </w:rPr>
      </w:pPr>
      <w:r w:rsidRPr="00584408">
        <w:rPr>
          <w:sz w:val="20"/>
          <w:szCs w:val="20"/>
        </w:rPr>
        <w:t>OKRES POBYTU:  ...............................................................................................</w:t>
      </w:r>
      <w:r>
        <w:rPr>
          <w:sz w:val="20"/>
          <w:szCs w:val="20"/>
        </w:rPr>
        <w:t>.........................................................................</w:t>
      </w:r>
      <w:r w:rsidRPr="00584408">
        <w:rPr>
          <w:sz w:val="20"/>
          <w:szCs w:val="20"/>
        </w:rPr>
        <w:t xml:space="preserve"> </w:t>
      </w:r>
    </w:p>
    <w:p w:rsidR="00D43660" w:rsidRPr="00584408" w:rsidRDefault="00D43660" w:rsidP="00D43660">
      <w:pPr>
        <w:jc w:val="both"/>
        <w:rPr>
          <w:sz w:val="20"/>
          <w:szCs w:val="20"/>
          <w:lang w:val="de-DE"/>
        </w:rPr>
      </w:pPr>
    </w:p>
    <w:p w:rsidR="00D43660" w:rsidRPr="00584408" w:rsidRDefault="00D43660" w:rsidP="00D43660">
      <w:pPr>
        <w:jc w:val="both"/>
        <w:rPr>
          <w:sz w:val="20"/>
          <w:szCs w:val="20"/>
          <w:lang w:val="de-DE"/>
        </w:rPr>
      </w:pPr>
      <w:r w:rsidRPr="00584408">
        <w:rPr>
          <w:sz w:val="20"/>
          <w:szCs w:val="20"/>
          <w:lang w:val="de-DE"/>
        </w:rPr>
        <w:t xml:space="preserve">STAŻ PRACY </w:t>
      </w:r>
      <w:r w:rsidRPr="008F373C">
        <w:rPr>
          <w:sz w:val="20"/>
          <w:szCs w:val="20"/>
          <w:lang w:val="de-DE"/>
        </w:rPr>
        <w:t>(</w:t>
      </w:r>
      <w:proofErr w:type="spellStart"/>
      <w:r w:rsidRPr="008F373C">
        <w:rPr>
          <w:sz w:val="16"/>
          <w:szCs w:val="16"/>
          <w:lang w:val="de-DE"/>
        </w:rPr>
        <w:t>od</w:t>
      </w:r>
      <w:proofErr w:type="spellEnd"/>
      <w:r w:rsidRPr="008F373C">
        <w:rPr>
          <w:sz w:val="16"/>
          <w:szCs w:val="16"/>
          <w:lang w:val="de-DE"/>
        </w:rPr>
        <w:t xml:space="preserve"> </w:t>
      </w:r>
      <w:proofErr w:type="spellStart"/>
      <w:r w:rsidRPr="008F373C">
        <w:rPr>
          <w:sz w:val="16"/>
          <w:szCs w:val="16"/>
          <w:lang w:val="de-DE"/>
        </w:rPr>
        <w:t>momentu</w:t>
      </w:r>
      <w:proofErr w:type="spellEnd"/>
      <w:r w:rsidRPr="008F373C">
        <w:rPr>
          <w:sz w:val="16"/>
          <w:szCs w:val="16"/>
          <w:lang w:val="de-DE"/>
        </w:rPr>
        <w:t xml:space="preserve"> </w:t>
      </w:r>
      <w:proofErr w:type="spellStart"/>
      <w:r w:rsidRPr="008F373C">
        <w:rPr>
          <w:sz w:val="16"/>
          <w:szCs w:val="16"/>
          <w:lang w:val="de-DE"/>
        </w:rPr>
        <w:t>podjęcia</w:t>
      </w:r>
      <w:proofErr w:type="spellEnd"/>
      <w:r w:rsidRPr="008F373C">
        <w:rPr>
          <w:sz w:val="16"/>
          <w:szCs w:val="16"/>
          <w:lang w:val="de-DE"/>
        </w:rPr>
        <w:t xml:space="preserve"> </w:t>
      </w:r>
      <w:proofErr w:type="spellStart"/>
      <w:r w:rsidRPr="008F373C">
        <w:rPr>
          <w:sz w:val="16"/>
          <w:szCs w:val="16"/>
          <w:lang w:val="de-DE"/>
        </w:rPr>
        <w:t>pierwszej</w:t>
      </w:r>
      <w:proofErr w:type="spellEnd"/>
      <w:r w:rsidRPr="008F373C">
        <w:rPr>
          <w:sz w:val="16"/>
          <w:szCs w:val="16"/>
          <w:lang w:val="de-DE"/>
        </w:rPr>
        <w:t xml:space="preserve"> </w:t>
      </w:r>
      <w:proofErr w:type="spellStart"/>
      <w:r w:rsidRPr="008F373C">
        <w:rPr>
          <w:sz w:val="16"/>
          <w:szCs w:val="16"/>
          <w:lang w:val="de-DE"/>
        </w:rPr>
        <w:t>pracy</w:t>
      </w:r>
      <w:proofErr w:type="spellEnd"/>
      <w:r w:rsidRPr="008F373C">
        <w:rPr>
          <w:sz w:val="20"/>
          <w:szCs w:val="20"/>
          <w:lang w:val="de-DE"/>
        </w:rPr>
        <w:t>):</w:t>
      </w:r>
      <w:r w:rsidRPr="00266E3F">
        <w:rPr>
          <w:sz w:val="22"/>
          <w:szCs w:val="22"/>
          <w:lang w:val="de-DE"/>
        </w:rPr>
        <w:t xml:space="preserve"> </w:t>
      </w:r>
      <w:r w:rsidRPr="00584408">
        <w:rPr>
          <w:sz w:val="20"/>
          <w:szCs w:val="20"/>
          <w:lang w:val="de-DE"/>
        </w:rPr>
        <w:t xml:space="preserve">□ Junior (&lt;10 </w:t>
      </w:r>
      <w:proofErr w:type="spellStart"/>
      <w:r w:rsidRPr="00584408">
        <w:rPr>
          <w:sz w:val="20"/>
          <w:szCs w:val="20"/>
          <w:lang w:val="de-DE"/>
        </w:rPr>
        <w:t>lat</w:t>
      </w:r>
      <w:proofErr w:type="spellEnd"/>
      <w:r w:rsidRPr="00584408">
        <w:rPr>
          <w:sz w:val="20"/>
          <w:szCs w:val="20"/>
          <w:lang w:val="de-DE"/>
        </w:rPr>
        <w:t>)</w:t>
      </w:r>
      <w:r w:rsidR="00FB17D4">
        <w:rPr>
          <w:sz w:val="20"/>
          <w:szCs w:val="20"/>
          <w:lang w:val="de-DE"/>
        </w:rPr>
        <w:t xml:space="preserve">     </w:t>
      </w:r>
      <w:r w:rsidRPr="00584408">
        <w:rPr>
          <w:sz w:val="20"/>
          <w:szCs w:val="20"/>
          <w:lang w:val="de-DE"/>
        </w:rPr>
        <w:t xml:space="preserve">□ Intermediate (10-20 </w:t>
      </w:r>
      <w:proofErr w:type="spellStart"/>
      <w:r w:rsidRPr="00584408">
        <w:rPr>
          <w:sz w:val="20"/>
          <w:szCs w:val="20"/>
          <w:lang w:val="de-DE"/>
        </w:rPr>
        <w:t>lat</w:t>
      </w:r>
      <w:proofErr w:type="spellEnd"/>
      <w:r w:rsidRPr="00584408">
        <w:rPr>
          <w:sz w:val="20"/>
          <w:szCs w:val="20"/>
          <w:lang w:val="de-DE"/>
        </w:rPr>
        <w:t xml:space="preserve">)  </w:t>
      </w:r>
      <w:r w:rsidR="00FB17D4">
        <w:rPr>
          <w:sz w:val="20"/>
          <w:szCs w:val="20"/>
          <w:lang w:val="de-DE"/>
        </w:rPr>
        <w:t xml:space="preserve"> </w:t>
      </w:r>
      <w:r>
        <w:rPr>
          <w:sz w:val="20"/>
          <w:szCs w:val="20"/>
          <w:lang w:val="de-DE"/>
        </w:rPr>
        <w:t xml:space="preserve"> </w:t>
      </w:r>
      <w:r w:rsidRPr="00584408">
        <w:rPr>
          <w:sz w:val="20"/>
          <w:szCs w:val="20"/>
          <w:lang w:val="de-DE"/>
        </w:rPr>
        <w:t xml:space="preserve">□ Senior (&gt;20 </w:t>
      </w:r>
      <w:proofErr w:type="spellStart"/>
      <w:r w:rsidRPr="00584408">
        <w:rPr>
          <w:sz w:val="20"/>
          <w:szCs w:val="20"/>
          <w:lang w:val="de-DE"/>
        </w:rPr>
        <w:t>lat</w:t>
      </w:r>
      <w:proofErr w:type="spellEnd"/>
      <w:r w:rsidRPr="00584408">
        <w:rPr>
          <w:sz w:val="20"/>
          <w:szCs w:val="20"/>
          <w:lang w:val="de-DE"/>
        </w:rPr>
        <w:t>)</w:t>
      </w:r>
    </w:p>
    <w:p w:rsidR="00D43660" w:rsidRDefault="00D43660" w:rsidP="00D43660">
      <w:pPr>
        <w:jc w:val="both"/>
        <w:rPr>
          <w:sz w:val="22"/>
          <w:szCs w:val="22"/>
          <w:lang w:val="de-DE"/>
        </w:rPr>
      </w:pPr>
    </w:p>
    <w:p w:rsidR="00D43660" w:rsidRDefault="00D43660" w:rsidP="00D43660">
      <w:pPr>
        <w:jc w:val="both"/>
        <w:rPr>
          <w:i/>
          <w:color w:val="FF0000"/>
          <w:lang w:val="de-DE"/>
        </w:rPr>
      </w:pPr>
      <w:r w:rsidRPr="00584408">
        <w:rPr>
          <w:sz w:val="22"/>
          <w:szCs w:val="22"/>
          <w:u w:val="single"/>
          <w:lang w:val="de-DE"/>
        </w:rPr>
        <w:t>KRYTERIA PUNKTOWANE</w:t>
      </w:r>
      <w:r>
        <w:rPr>
          <w:sz w:val="22"/>
          <w:szCs w:val="22"/>
          <w:lang w:val="de-DE"/>
        </w:rPr>
        <w:t xml:space="preserve">* </w:t>
      </w:r>
      <w:r w:rsidRPr="003423CC">
        <w:rPr>
          <w:sz w:val="20"/>
          <w:szCs w:val="20"/>
          <w:lang w:val="de-DE"/>
        </w:rPr>
        <w:t>(</w:t>
      </w:r>
      <w:r w:rsidRPr="00584408">
        <w:rPr>
          <w:sz w:val="16"/>
          <w:szCs w:val="16"/>
          <w:lang w:val="de-DE"/>
        </w:rPr>
        <w:t>VERTE</w:t>
      </w:r>
      <w:r w:rsidRPr="003423CC">
        <w:rPr>
          <w:sz w:val="20"/>
          <w:szCs w:val="20"/>
          <w:lang w:val="de-DE"/>
        </w:rPr>
        <w:t>)</w:t>
      </w:r>
      <w:r>
        <w:rPr>
          <w:sz w:val="20"/>
          <w:szCs w:val="20"/>
          <w:lang w:val="de-DE"/>
        </w:rPr>
        <w:t xml:space="preserve"> </w:t>
      </w:r>
      <w:proofErr w:type="spellStart"/>
      <w:r w:rsidRPr="00CA1B0E">
        <w:rPr>
          <w:i/>
          <w:color w:val="FF0000"/>
          <w:lang w:val="de-DE"/>
        </w:rPr>
        <w:t>odpowiedzi</w:t>
      </w:r>
      <w:proofErr w:type="spellEnd"/>
      <w:r w:rsidRPr="00CA1B0E">
        <w:rPr>
          <w:i/>
          <w:color w:val="FF0000"/>
          <w:lang w:val="de-DE"/>
        </w:rPr>
        <w:t xml:space="preserve"> </w:t>
      </w:r>
      <w:proofErr w:type="spellStart"/>
      <w:r w:rsidRPr="00CA1B0E">
        <w:rPr>
          <w:i/>
          <w:color w:val="FF0000"/>
          <w:lang w:val="de-DE"/>
        </w:rPr>
        <w:t>wpisuje</w:t>
      </w:r>
      <w:proofErr w:type="spellEnd"/>
      <w:r w:rsidRPr="00CA1B0E">
        <w:rPr>
          <w:i/>
          <w:color w:val="FF0000"/>
          <w:lang w:val="de-DE"/>
        </w:rPr>
        <w:t xml:space="preserve"> </w:t>
      </w:r>
      <w:proofErr w:type="spellStart"/>
      <w:r w:rsidRPr="00CA1B0E">
        <w:rPr>
          <w:i/>
          <w:color w:val="FF0000"/>
          <w:lang w:val="de-DE"/>
        </w:rPr>
        <w:t>Kandydat,a</w:t>
      </w:r>
      <w:proofErr w:type="spellEnd"/>
      <w:r w:rsidRPr="00CA1B0E">
        <w:rPr>
          <w:i/>
          <w:color w:val="FF0000"/>
          <w:lang w:val="de-DE"/>
        </w:rPr>
        <w:t xml:space="preserve"> </w:t>
      </w:r>
      <w:proofErr w:type="spellStart"/>
      <w:r w:rsidRPr="00CA1B0E">
        <w:rPr>
          <w:i/>
          <w:color w:val="FF0000"/>
          <w:lang w:val="de-DE"/>
        </w:rPr>
        <w:t>liczbę</w:t>
      </w:r>
      <w:proofErr w:type="spellEnd"/>
      <w:r w:rsidRPr="00CA1B0E">
        <w:rPr>
          <w:i/>
          <w:color w:val="FF0000"/>
          <w:lang w:val="de-DE"/>
        </w:rPr>
        <w:t xml:space="preserve"> </w:t>
      </w:r>
      <w:proofErr w:type="spellStart"/>
      <w:r w:rsidRPr="00CA1B0E">
        <w:rPr>
          <w:i/>
          <w:color w:val="FF0000"/>
          <w:lang w:val="de-DE"/>
        </w:rPr>
        <w:t>punktów</w:t>
      </w:r>
      <w:proofErr w:type="spellEnd"/>
      <w:r w:rsidRPr="00CA1B0E">
        <w:rPr>
          <w:i/>
          <w:color w:val="FF0000"/>
          <w:lang w:val="de-DE"/>
        </w:rPr>
        <w:t xml:space="preserve"> </w:t>
      </w:r>
      <w:proofErr w:type="spellStart"/>
      <w:r w:rsidRPr="00CA1B0E">
        <w:rPr>
          <w:i/>
          <w:color w:val="FF0000"/>
          <w:lang w:val="de-DE"/>
        </w:rPr>
        <w:t>przyznaje</w:t>
      </w:r>
      <w:proofErr w:type="spellEnd"/>
      <w:r w:rsidRPr="00CA1B0E">
        <w:rPr>
          <w:i/>
          <w:color w:val="FF0000"/>
          <w:lang w:val="de-DE"/>
        </w:rPr>
        <w:t xml:space="preserve"> </w:t>
      </w:r>
      <w:proofErr w:type="spellStart"/>
      <w:r w:rsidRPr="00CA1B0E">
        <w:rPr>
          <w:i/>
          <w:color w:val="FF0000"/>
          <w:lang w:val="de-DE"/>
        </w:rPr>
        <w:t>Komisja</w:t>
      </w:r>
      <w:proofErr w:type="spellEnd"/>
    </w:p>
    <w:p w:rsidR="00D43660" w:rsidRPr="00FB363D" w:rsidRDefault="00D43660" w:rsidP="00D43660">
      <w:pPr>
        <w:jc w:val="both"/>
        <w:rPr>
          <w:i/>
          <w:sz w:val="22"/>
          <w:szCs w:val="22"/>
          <w:lang w:val="de-DE"/>
        </w:rPr>
      </w:pPr>
    </w:p>
    <w:p w:rsidR="00D43660" w:rsidRPr="00065AD9" w:rsidRDefault="00D43660" w:rsidP="00D43660">
      <w:pPr>
        <w:numPr>
          <w:ilvl w:val="0"/>
          <w:numId w:val="2"/>
        </w:numPr>
        <w:jc w:val="both"/>
        <w:rPr>
          <w:color w:val="A6A6A6"/>
          <w:sz w:val="20"/>
          <w:szCs w:val="20"/>
          <w:lang w:val="de-DE"/>
        </w:rPr>
      </w:pPr>
      <w:r w:rsidRPr="00860676">
        <w:rPr>
          <w:sz w:val="20"/>
          <w:szCs w:val="20"/>
          <w:lang w:val="de-DE"/>
        </w:rPr>
        <w:t>ZAA</w:t>
      </w:r>
      <w:r>
        <w:rPr>
          <w:sz w:val="20"/>
          <w:szCs w:val="20"/>
          <w:lang w:val="de-DE"/>
        </w:rPr>
        <w:t xml:space="preserve">NGAŻOWANIE </w:t>
      </w:r>
      <w:r w:rsidRPr="00860676">
        <w:rPr>
          <w:sz w:val="20"/>
          <w:szCs w:val="20"/>
          <w:lang w:val="de-DE"/>
        </w:rPr>
        <w:t>W PROGRAM ERASMUS+</w:t>
      </w:r>
      <w:r>
        <w:rPr>
          <w:sz w:val="20"/>
          <w:szCs w:val="20"/>
          <w:lang w:val="de-DE"/>
        </w:rPr>
        <w:t>KA107</w:t>
      </w:r>
      <w:r w:rsidRPr="00860676">
        <w:rPr>
          <w:sz w:val="20"/>
          <w:szCs w:val="20"/>
          <w:lang w:val="de-DE"/>
        </w:rPr>
        <w:t>:</w:t>
      </w:r>
      <w:r w:rsidRPr="00860676">
        <w:rPr>
          <w:sz w:val="20"/>
          <w:szCs w:val="20"/>
          <w:lang w:val="de-DE"/>
        </w:rPr>
        <w:tab/>
      </w:r>
      <w:r w:rsidRPr="00860676">
        <w:rPr>
          <w:sz w:val="20"/>
          <w:szCs w:val="20"/>
          <w:lang w:val="de-DE"/>
        </w:rPr>
        <w:tab/>
      </w:r>
      <w:r>
        <w:rPr>
          <w:sz w:val="20"/>
          <w:szCs w:val="20"/>
          <w:lang w:val="de-DE"/>
        </w:rPr>
        <w:tab/>
        <w:t xml:space="preserve">                 </w:t>
      </w:r>
    </w:p>
    <w:p w:rsidR="00D43660" w:rsidRPr="00860676" w:rsidRDefault="00D43660" w:rsidP="00D43660">
      <w:pPr>
        <w:ind w:left="720"/>
        <w:jc w:val="both"/>
        <w:rPr>
          <w:sz w:val="20"/>
          <w:szCs w:val="20"/>
          <w:lang w:val="de-DE"/>
        </w:rPr>
      </w:pPr>
    </w:p>
    <w:p w:rsidR="00D43660" w:rsidRDefault="00D43660" w:rsidP="00D43660">
      <w:pPr>
        <w:ind w:left="720"/>
        <w:jc w:val="both"/>
        <w:rPr>
          <w:sz w:val="20"/>
          <w:szCs w:val="20"/>
          <w:lang w:val="de-DE"/>
        </w:rPr>
      </w:pPr>
      <w:r w:rsidRPr="00860676">
        <w:rPr>
          <w:sz w:val="20"/>
          <w:szCs w:val="20"/>
          <w:lang w:val="de-DE"/>
        </w:rPr>
        <w:t>(</w:t>
      </w:r>
      <w:r w:rsidRPr="004B7A5D">
        <w:rPr>
          <w:i/>
          <w:sz w:val="20"/>
          <w:szCs w:val="20"/>
          <w:lang w:val="de-DE"/>
        </w:rPr>
        <w:t>opis</w:t>
      </w:r>
      <w:r w:rsidRPr="00860676">
        <w:rPr>
          <w:sz w:val="20"/>
          <w:szCs w:val="20"/>
          <w:lang w:val="de-DE"/>
        </w:rPr>
        <w:t>)………………………………………………………………………………………………………...</w:t>
      </w:r>
      <w:r>
        <w:rPr>
          <w:sz w:val="20"/>
          <w:szCs w:val="20"/>
          <w:lang w:val="de-DE"/>
        </w:rPr>
        <w:t>.................</w:t>
      </w:r>
      <w:r w:rsidRPr="00860676">
        <w:rPr>
          <w:sz w:val="20"/>
          <w:szCs w:val="20"/>
          <w:lang w:val="de-DE"/>
        </w:rPr>
        <w:t>.</w:t>
      </w:r>
    </w:p>
    <w:p w:rsidR="00D43660" w:rsidRDefault="00D43660" w:rsidP="00D43660">
      <w:pPr>
        <w:ind w:left="720"/>
        <w:jc w:val="both"/>
        <w:rPr>
          <w:sz w:val="20"/>
          <w:szCs w:val="20"/>
          <w:lang w:val="de-DE"/>
        </w:rPr>
      </w:pPr>
    </w:p>
    <w:p w:rsidR="00D43660" w:rsidRDefault="00D43660" w:rsidP="00D43660">
      <w:pPr>
        <w:ind w:left="720"/>
        <w:jc w:val="both"/>
        <w:rPr>
          <w:sz w:val="20"/>
          <w:szCs w:val="20"/>
          <w:lang w:val="de-DE"/>
        </w:rPr>
      </w:pPr>
      <w:r>
        <w:rPr>
          <w:sz w:val="20"/>
          <w:szCs w:val="20"/>
          <w:lang w:val="de-DE"/>
        </w:rPr>
        <w:t>..........................................................................................................................................................................................</w:t>
      </w:r>
    </w:p>
    <w:p w:rsidR="00D43660" w:rsidRDefault="00D43660" w:rsidP="00D43660">
      <w:pPr>
        <w:ind w:left="720"/>
        <w:jc w:val="both"/>
        <w:rPr>
          <w:sz w:val="20"/>
          <w:szCs w:val="20"/>
          <w:lang w:val="de-DE"/>
        </w:rPr>
      </w:pPr>
    </w:p>
    <w:p w:rsidR="00D43660" w:rsidRDefault="00D43660" w:rsidP="00D43660">
      <w:pPr>
        <w:ind w:left="720"/>
        <w:jc w:val="both"/>
        <w:rPr>
          <w:sz w:val="20"/>
          <w:szCs w:val="20"/>
          <w:lang w:val="de-DE"/>
        </w:rPr>
      </w:pPr>
      <w:r>
        <w:rPr>
          <w:sz w:val="20"/>
          <w:szCs w:val="20"/>
          <w:lang w:val="de-DE"/>
        </w:rPr>
        <w:t>…………………………………………………………………………………………………………………………..</w:t>
      </w:r>
    </w:p>
    <w:p w:rsidR="00D43660" w:rsidRDefault="00D43660" w:rsidP="00D43660">
      <w:pPr>
        <w:ind w:left="720"/>
        <w:jc w:val="both"/>
        <w:rPr>
          <w:sz w:val="20"/>
          <w:szCs w:val="20"/>
          <w:lang w:val="de-DE"/>
        </w:rPr>
      </w:pPr>
    </w:p>
    <w:p w:rsidR="00D43660" w:rsidRPr="00860676" w:rsidRDefault="00D43660" w:rsidP="00D43660">
      <w:pPr>
        <w:ind w:left="720"/>
        <w:jc w:val="right"/>
        <w:rPr>
          <w:sz w:val="20"/>
          <w:szCs w:val="20"/>
          <w:lang w:val="de-DE"/>
        </w:rPr>
      </w:pPr>
      <w:r>
        <w:rPr>
          <w:sz w:val="20"/>
          <w:szCs w:val="20"/>
          <w:lang w:val="de-DE"/>
        </w:rPr>
        <w:t>………</w:t>
      </w:r>
      <w:proofErr w:type="spellStart"/>
      <w:r>
        <w:rPr>
          <w:sz w:val="20"/>
          <w:szCs w:val="20"/>
          <w:lang w:val="de-DE"/>
        </w:rPr>
        <w:t>pkt.</w:t>
      </w:r>
      <w:proofErr w:type="spellEnd"/>
    </w:p>
    <w:p w:rsidR="00D43660" w:rsidRDefault="00D43660" w:rsidP="00D43660">
      <w:pPr>
        <w:jc w:val="both"/>
        <w:rPr>
          <w:sz w:val="20"/>
          <w:szCs w:val="20"/>
          <w:lang w:val="de-DE"/>
        </w:rPr>
      </w:pPr>
      <w:r w:rsidRPr="00860676">
        <w:rPr>
          <w:sz w:val="20"/>
          <w:szCs w:val="20"/>
          <w:lang w:val="de-DE"/>
        </w:rPr>
        <w:tab/>
      </w:r>
      <w:r w:rsidRPr="00860676">
        <w:rPr>
          <w:sz w:val="20"/>
          <w:szCs w:val="20"/>
          <w:lang w:val="de-DE"/>
        </w:rPr>
        <w:tab/>
      </w:r>
      <w:r w:rsidRPr="00860676">
        <w:rPr>
          <w:sz w:val="20"/>
          <w:szCs w:val="20"/>
          <w:lang w:val="de-DE"/>
        </w:rPr>
        <w:tab/>
      </w:r>
      <w:r w:rsidRPr="00860676">
        <w:rPr>
          <w:sz w:val="20"/>
          <w:szCs w:val="20"/>
          <w:lang w:val="de-DE"/>
        </w:rPr>
        <w:tab/>
      </w:r>
      <w:r w:rsidRPr="00860676">
        <w:rPr>
          <w:sz w:val="20"/>
          <w:szCs w:val="20"/>
          <w:lang w:val="de-DE"/>
        </w:rPr>
        <w:tab/>
      </w:r>
      <w:r w:rsidRPr="00860676">
        <w:rPr>
          <w:sz w:val="20"/>
          <w:szCs w:val="20"/>
          <w:lang w:val="de-DE"/>
        </w:rPr>
        <w:tab/>
      </w:r>
      <w:r w:rsidRPr="00860676">
        <w:rPr>
          <w:sz w:val="20"/>
          <w:szCs w:val="20"/>
          <w:lang w:val="de-DE"/>
        </w:rPr>
        <w:tab/>
      </w:r>
      <w:r w:rsidRPr="00860676">
        <w:rPr>
          <w:sz w:val="20"/>
          <w:szCs w:val="20"/>
          <w:lang w:val="de-DE"/>
        </w:rPr>
        <w:tab/>
      </w:r>
    </w:p>
    <w:p w:rsidR="00D43660" w:rsidRDefault="00D43660" w:rsidP="00D43660">
      <w:pPr>
        <w:numPr>
          <w:ilvl w:val="0"/>
          <w:numId w:val="2"/>
        </w:numPr>
        <w:jc w:val="both"/>
        <w:rPr>
          <w:sz w:val="20"/>
          <w:szCs w:val="20"/>
          <w:lang w:val="de-DE"/>
        </w:rPr>
      </w:pPr>
      <w:r>
        <w:rPr>
          <w:sz w:val="20"/>
          <w:szCs w:val="20"/>
          <w:lang w:val="de-DE"/>
        </w:rPr>
        <w:t>PROPONOWANY PROGRAM WYKŁADÓW:</w:t>
      </w:r>
    </w:p>
    <w:p w:rsidR="00D43660" w:rsidRDefault="00D43660" w:rsidP="00D43660">
      <w:pPr>
        <w:ind w:left="720"/>
        <w:jc w:val="both"/>
        <w:rPr>
          <w:sz w:val="20"/>
          <w:szCs w:val="20"/>
          <w:lang w:val="de-DE"/>
        </w:rPr>
      </w:pPr>
    </w:p>
    <w:p w:rsidR="00D43660" w:rsidRDefault="00D43660" w:rsidP="00D43660">
      <w:pPr>
        <w:spacing w:line="360" w:lineRule="auto"/>
        <w:ind w:left="720"/>
        <w:jc w:val="both"/>
        <w:rPr>
          <w:sz w:val="20"/>
          <w:szCs w:val="20"/>
          <w:lang w:val="de-DE"/>
        </w:rPr>
      </w:pPr>
      <w:r>
        <w:rPr>
          <w:sz w:val="20"/>
          <w:szCs w:val="20"/>
          <w:lang w:val="de-DE"/>
        </w:rPr>
        <w:t>…………………………………………………………………………………………………………………………..</w:t>
      </w:r>
    </w:p>
    <w:p w:rsidR="00D43660" w:rsidRDefault="00D43660" w:rsidP="00D43660">
      <w:pPr>
        <w:spacing w:line="360" w:lineRule="auto"/>
        <w:ind w:left="720"/>
        <w:jc w:val="both"/>
        <w:rPr>
          <w:sz w:val="20"/>
          <w:szCs w:val="20"/>
          <w:lang w:val="de-DE"/>
        </w:rPr>
      </w:pPr>
      <w:r>
        <w:rPr>
          <w:sz w:val="20"/>
          <w:szCs w:val="20"/>
          <w:lang w:val="de-DE"/>
        </w:rPr>
        <w:t>…………………………………......................................................................................................................................</w:t>
      </w:r>
    </w:p>
    <w:p w:rsidR="00D43660" w:rsidRDefault="00D43660" w:rsidP="00D43660">
      <w:pPr>
        <w:spacing w:line="360" w:lineRule="auto"/>
        <w:ind w:left="720"/>
        <w:jc w:val="both"/>
        <w:rPr>
          <w:sz w:val="20"/>
          <w:szCs w:val="20"/>
          <w:lang w:val="de-DE"/>
        </w:rPr>
      </w:pPr>
      <w:r>
        <w:rPr>
          <w:sz w:val="20"/>
          <w:szCs w:val="20"/>
          <w:lang w:val="de-DE"/>
        </w:rPr>
        <w:t>…………………………………………………………………………………………………………………………..</w:t>
      </w:r>
    </w:p>
    <w:p w:rsidR="00D43660" w:rsidRDefault="00D43660" w:rsidP="00D43660">
      <w:pPr>
        <w:spacing w:line="360" w:lineRule="auto"/>
        <w:ind w:left="720"/>
        <w:jc w:val="both"/>
        <w:rPr>
          <w:sz w:val="20"/>
          <w:szCs w:val="20"/>
          <w:lang w:val="de-DE"/>
        </w:rPr>
      </w:pPr>
      <w:r>
        <w:rPr>
          <w:sz w:val="20"/>
          <w:szCs w:val="20"/>
          <w:lang w:val="de-DE"/>
        </w:rPr>
        <w:lastRenderedPageBreak/>
        <w:t>………………………………………………………………………………………………………………………...….………………………………………………………………………………………………………………………….</w:t>
      </w:r>
    </w:p>
    <w:p w:rsidR="00D43660" w:rsidRPr="00860676" w:rsidRDefault="00D43660" w:rsidP="00D43660">
      <w:pPr>
        <w:ind w:left="720"/>
        <w:jc w:val="right"/>
        <w:rPr>
          <w:sz w:val="20"/>
          <w:szCs w:val="20"/>
          <w:lang w:val="de-DE"/>
        </w:rPr>
      </w:pPr>
      <w:r>
        <w:rPr>
          <w:sz w:val="20"/>
          <w:szCs w:val="20"/>
          <w:lang w:val="de-DE"/>
        </w:rPr>
        <w:t>………</w:t>
      </w:r>
      <w:proofErr w:type="spellStart"/>
      <w:r>
        <w:rPr>
          <w:sz w:val="20"/>
          <w:szCs w:val="20"/>
          <w:lang w:val="de-DE"/>
        </w:rPr>
        <w:t>pkt.</w:t>
      </w:r>
      <w:proofErr w:type="spellEnd"/>
    </w:p>
    <w:p w:rsidR="00D43660" w:rsidRPr="00266E3F" w:rsidRDefault="00D43660" w:rsidP="00D43660">
      <w:pPr>
        <w:jc w:val="both"/>
        <w:rPr>
          <w:b/>
          <w:bCs/>
          <w:i/>
          <w:iCs/>
          <w:sz w:val="22"/>
          <w:szCs w:val="22"/>
          <w:u w:val="single"/>
        </w:rPr>
      </w:pPr>
    </w:p>
    <w:p w:rsidR="00D43660" w:rsidRPr="00584408" w:rsidRDefault="00D43660" w:rsidP="00D43660">
      <w:pPr>
        <w:spacing w:line="360" w:lineRule="auto"/>
        <w:jc w:val="both"/>
        <w:rPr>
          <w:sz w:val="20"/>
          <w:szCs w:val="20"/>
        </w:rPr>
      </w:pPr>
      <w:r w:rsidRPr="00584408">
        <w:rPr>
          <w:b/>
          <w:bCs/>
          <w:i/>
          <w:iCs/>
          <w:sz w:val="20"/>
          <w:szCs w:val="20"/>
          <w:u w:val="single"/>
        </w:rPr>
        <w:t>OŚWIADCZAM, IŻ ZAPOZNAŁEM/AM SIĘ Z ZASADAMI KWALIFIKACJI I REALIZACJI WYJAZDÓW W ROKU 201</w:t>
      </w:r>
      <w:r>
        <w:rPr>
          <w:b/>
          <w:bCs/>
          <w:i/>
          <w:iCs/>
          <w:sz w:val="20"/>
          <w:szCs w:val="20"/>
          <w:u w:val="single"/>
        </w:rPr>
        <w:t>9</w:t>
      </w:r>
      <w:r w:rsidRPr="00584408">
        <w:rPr>
          <w:b/>
          <w:bCs/>
          <w:i/>
          <w:iCs/>
          <w:sz w:val="20"/>
          <w:szCs w:val="20"/>
          <w:u w:val="single"/>
        </w:rPr>
        <w:t>/20</w:t>
      </w:r>
      <w:r>
        <w:rPr>
          <w:b/>
          <w:bCs/>
          <w:i/>
          <w:iCs/>
          <w:sz w:val="20"/>
          <w:szCs w:val="20"/>
          <w:u w:val="single"/>
        </w:rPr>
        <w:t xml:space="preserve">20: </w:t>
      </w:r>
      <w:hyperlink r:id="rId15" w:history="1">
        <w:r w:rsidRPr="00C51304">
          <w:rPr>
            <w:rStyle w:val="Hipercze"/>
            <w:b/>
            <w:bCs/>
            <w:i/>
            <w:iCs/>
            <w:sz w:val="20"/>
            <w:szCs w:val="20"/>
          </w:rPr>
          <w:t>https://bwm.up.krakow.pl/wyjazdy-pracownikow/erasmus-ka107-wyjazdy/</w:t>
        </w:r>
      </w:hyperlink>
      <w:r>
        <w:rPr>
          <w:b/>
          <w:bCs/>
          <w:i/>
          <w:iCs/>
          <w:sz w:val="20"/>
          <w:szCs w:val="20"/>
          <w:u w:val="single"/>
        </w:rPr>
        <w:t xml:space="preserve">  </w:t>
      </w:r>
    </w:p>
    <w:p w:rsidR="00D43660" w:rsidRPr="00584408" w:rsidRDefault="00D43660" w:rsidP="00D43660">
      <w:pPr>
        <w:jc w:val="both"/>
        <w:rPr>
          <w:sz w:val="20"/>
          <w:szCs w:val="20"/>
        </w:rPr>
      </w:pPr>
      <w:r w:rsidRPr="00584408">
        <w:rPr>
          <w:sz w:val="20"/>
          <w:szCs w:val="20"/>
        </w:rPr>
        <w:t>PODPIS KANDYDATA:</w:t>
      </w:r>
      <w:r w:rsidRPr="00584408">
        <w:rPr>
          <w:sz w:val="20"/>
          <w:szCs w:val="20"/>
        </w:rPr>
        <w:tab/>
      </w:r>
      <w:r w:rsidRPr="00584408">
        <w:rPr>
          <w:sz w:val="20"/>
          <w:szCs w:val="20"/>
        </w:rPr>
        <w:tab/>
      </w:r>
      <w:r w:rsidRPr="00584408">
        <w:rPr>
          <w:sz w:val="20"/>
          <w:szCs w:val="20"/>
        </w:rPr>
        <w:tab/>
      </w:r>
      <w:r w:rsidRPr="00584408">
        <w:rPr>
          <w:sz w:val="20"/>
          <w:szCs w:val="20"/>
        </w:rPr>
        <w:tab/>
      </w:r>
      <w:r w:rsidRPr="00584408">
        <w:rPr>
          <w:sz w:val="20"/>
          <w:szCs w:val="20"/>
        </w:rPr>
        <w:tab/>
      </w:r>
      <w:r>
        <w:rPr>
          <w:sz w:val="20"/>
          <w:szCs w:val="20"/>
        </w:rPr>
        <w:tab/>
      </w:r>
      <w:r>
        <w:rPr>
          <w:sz w:val="20"/>
          <w:szCs w:val="20"/>
        </w:rPr>
        <w:tab/>
      </w:r>
      <w:r w:rsidRPr="00584408">
        <w:rPr>
          <w:sz w:val="20"/>
          <w:szCs w:val="20"/>
        </w:rPr>
        <w:t>..........................................................................</w:t>
      </w:r>
    </w:p>
    <w:p w:rsidR="00D43660" w:rsidRPr="00584408" w:rsidRDefault="00D43660" w:rsidP="00D43660">
      <w:pPr>
        <w:jc w:val="both"/>
        <w:rPr>
          <w:sz w:val="20"/>
          <w:szCs w:val="20"/>
        </w:rPr>
      </w:pPr>
    </w:p>
    <w:p w:rsidR="00D43660" w:rsidRPr="00584408" w:rsidRDefault="00D43660" w:rsidP="00D43660">
      <w:pPr>
        <w:jc w:val="both"/>
        <w:rPr>
          <w:sz w:val="20"/>
          <w:szCs w:val="20"/>
        </w:rPr>
      </w:pPr>
    </w:p>
    <w:p w:rsidR="00D43660" w:rsidRPr="00584408" w:rsidRDefault="00D43660" w:rsidP="00D43660">
      <w:pPr>
        <w:jc w:val="both"/>
        <w:rPr>
          <w:sz w:val="20"/>
          <w:szCs w:val="20"/>
        </w:rPr>
      </w:pPr>
      <w:r w:rsidRPr="00584408">
        <w:rPr>
          <w:sz w:val="20"/>
          <w:szCs w:val="20"/>
        </w:rPr>
        <w:t xml:space="preserve">PODPIS DYREKTORA/KIEROWNIKA JEDNOSTKI: </w:t>
      </w:r>
      <w:r w:rsidRPr="00584408">
        <w:rPr>
          <w:sz w:val="20"/>
          <w:szCs w:val="20"/>
        </w:rPr>
        <w:tab/>
      </w:r>
      <w:r>
        <w:rPr>
          <w:sz w:val="20"/>
          <w:szCs w:val="20"/>
        </w:rPr>
        <w:tab/>
      </w:r>
      <w:r>
        <w:rPr>
          <w:sz w:val="20"/>
          <w:szCs w:val="20"/>
        </w:rPr>
        <w:tab/>
        <w:t>.</w:t>
      </w:r>
      <w:r w:rsidRPr="00584408">
        <w:rPr>
          <w:sz w:val="20"/>
          <w:szCs w:val="20"/>
        </w:rPr>
        <w:t>.........................................................................</w:t>
      </w:r>
    </w:p>
    <w:p w:rsidR="00D43660" w:rsidRPr="00584408" w:rsidRDefault="00D43660" w:rsidP="00D43660">
      <w:pPr>
        <w:jc w:val="both"/>
        <w:rPr>
          <w:sz w:val="20"/>
          <w:szCs w:val="20"/>
        </w:rPr>
      </w:pPr>
    </w:p>
    <w:p w:rsidR="00D43660" w:rsidRPr="00584408" w:rsidRDefault="00D43660" w:rsidP="00D43660">
      <w:pPr>
        <w:jc w:val="both"/>
        <w:rPr>
          <w:b/>
          <w:bCs/>
          <w:i/>
          <w:iCs/>
          <w:sz w:val="20"/>
          <w:szCs w:val="20"/>
        </w:rPr>
      </w:pPr>
    </w:p>
    <w:p w:rsidR="00D43660" w:rsidRDefault="00D43660" w:rsidP="00D43660">
      <w:pPr>
        <w:jc w:val="both"/>
        <w:rPr>
          <w:b/>
          <w:bCs/>
          <w:i/>
          <w:iCs/>
          <w:sz w:val="20"/>
          <w:szCs w:val="20"/>
        </w:rPr>
      </w:pPr>
    </w:p>
    <w:p w:rsidR="00D43660" w:rsidRDefault="00D43660" w:rsidP="00D43660">
      <w:pPr>
        <w:jc w:val="both"/>
        <w:rPr>
          <w:b/>
          <w:bCs/>
          <w:i/>
          <w:iCs/>
          <w:sz w:val="20"/>
          <w:szCs w:val="20"/>
        </w:rPr>
      </w:pPr>
    </w:p>
    <w:p w:rsidR="00D43660" w:rsidRDefault="00D43660" w:rsidP="00D43660">
      <w:pPr>
        <w:jc w:val="both"/>
        <w:rPr>
          <w:b/>
          <w:bCs/>
          <w:i/>
          <w:iCs/>
          <w:sz w:val="20"/>
          <w:szCs w:val="20"/>
        </w:rPr>
      </w:pPr>
    </w:p>
    <w:p w:rsidR="00D43660" w:rsidRPr="00584408" w:rsidRDefault="00D43660" w:rsidP="00D43660">
      <w:pPr>
        <w:jc w:val="both"/>
        <w:rPr>
          <w:sz w:val="20"/>
          <w:szCs w:val="20"/>
        </w:rPr>
      </w:pPr>
      <w:r w:rsidRPr="00584408">
        <w:rPr>
          <w:b/>
          <w:bCs/>
          <w:i/>
          <w:iCs/>
          <w:sz w:val="20"/>
          <w:szCs w:val="20"/>
        </w:rPr>
        <w:t>ILOŚĆ PUNKTÓW OGÓŁEM</w:t>
      </w:r>
      <w:r w:rsidRPr="00584408">
        <w:rPr>
          <w:sz w:val="20"/>
          <w:szCs w:val="20"/>
        </w:rPr>
        <w:t>:</w:t>
      </w:r>
      <w:r w:rsidRPr="00584408">
        <w:rPr>
          <w:sz w:val="20"/>
          <w:szCs w:val="20"/>
        </w:rPr>
        <w:tab/>
      </w:r>
      <w:r w:rsidRPr="00584408">
        <w:rPr>
          <w:sz w:val="20"/>
          <w:szCs w:val="20"/>
        </w:rPr>
        <w:tab/>
      </w:r>
      <w:r w:rsidRPr="00584408">
        <w:rPr>
          <w:sz w:val="20"/>
          <w:szCs w:val="20"/>
        </w:rPr>
        <w:tab/>
      </w:r>
      <w:r w:rsidRPr="00584408">
        <w:rPr>
          <w:sz w:val="20"/>
          <w:szCs w:val="20"/>
        </w:rPr>
        <w:tab/>
      </w:r>
      <w:r>
        <w:rPr>
          <w:sz w:val="20"/>
          <w:szCs w:val="20"/>
        </w:rPr>
        <w:tab/>
      </w:r>
      <w:r>
        <w:rPr>
          <w:sz w:val="20"/>
          <w:szCs w:val="20"/>
        </w:rPr>
        <w:tab/>
      </w:r>
      <w:r w:rsidRPr="00584408">
        <w:rPr>
          <w:sz w:val="20"/>
          <w:szCs w:val="20"/>
        </w:rPr>
        <w:t>..........................................................................</w:t>
      </w:r>
    </w:p>
    <w:p w:rsidR="00D43660" w:rsidRPr="00584408" w:rsidRDefault="00D43660" w:rsidP="00D43660">
      <w:pPr>
        <w:jc w:val="both"/>
        <w:rPr>
          <w:sz w:val="20"/>
          <w:szCs w:val="20"/>
        </w:rPr>
      </w:pPr>
    </w:p>
    <w:p w:rsidR="00D43660" w:rsidRDefault="00D43660" w:rsidP="00D43660">
      <w:pPr>
        <w:jc w:val="both"/>
        <w:rPr>
          <w:sz w:val="22"/>
          <w:szCs w:val="22"/>
        </w:rPr>
      </w:pPr>
    </w:p>
    <w:p w:rsidR="00D43660" w:rsidRDefault="00D43660" w:rsidP="00D43660">
      <w:pPr>
        <w:jc w:val="both"/>
        <w:rPr>
          <w:sz w:val="22"/>
          <w:szCs w:val="22"/>
        </w:rPr>
      </w:pPr>
    </w:p>
    <w:p w:rsidR="00D43660" w:rsidRDefault="00D43660" w:rsidP="00D43660">
      <w:pPr>
        <w:jc w:val="both"/>
        <w:rPr>
          <w:sz w:val="22"/>
          <w:szCs w:val="22"/>
        </w:rPr>
      </w:pPr>
    </w:p>
    <w:p w:rsidR="00D43660" w:rsidRPr="00CD4EDE" w:rsidRDefault="00D43660" w:rsidP="00D43660">
      <w:pPr>
        <w:jc w:val="both"/>
        <w:rPr>
          <w:sz w:val="22"/>
          <w:szCs w:val="22"/>
        </w:rPr>
      </w:pPr>
      <w:r>
        <w:rPr>
          <w:sz w:val="22"/>
          <w:szCs w:val="22"/>
        </w:rPr>
        <w:t>……………………………         ...</w:t>
      </w:r>
      <w:r w:rsidRPr="00CD4EDE">
        <w:rPr>
          <w:sz w:val="22"/>
          <w:szCs w:val="22"/>
        </w:rPr>
        <w:t>..................</w:t>
      </w:r>
      <w:r>
        <w:rPr>
          <w:sz w:val="22"/>
          <w:szCs w:val="22"/>
        </w:rPr>
        <w:t>......................</w:t>
      </w:r>
      <w:r>
        <w:rPr>
          <w:sz w:val="22"/>
          <w:szCs w:val="22"/>
        </w:rPr>
        <w:tab/>
        <w:t xml:space="preserve">                 </w:t>
      </w:r>
      <w:r w:rsidRPr="00CD4EDE">
        <w:rPr>
          <w:sz w:val="22"/>
          <w:szCs w:val="22"/>
        </w:rPr>
        <w:t>.......................................</w:t>
      </w:r>
      <w:r>
        <w:rPr>
          <w:sz w:val="22"/>
          <w:szCs w:val="22"/>
        </w:rPr>
        <w:t>....</w:t>
      </w:r>
    </w:p>
    <w:p w:rsidR="00D43660" w:rsidRDefault="00D43660" w:rsidP="00D43660">
      <w:pPr>
        <w:jc w:val="both"/>
        <w:rPr>
          <w:sz w:val="22"/>
          <w:szCs w:val="22"/>
        </w:rPr>
      </w:pPr>
      <w:r>
        <w:rPr>
          <w:sz w:val="22"/>
          <w:szCs w:val="22"/>
        </w:rPr>
        <w:t xml:space="preserve"> Pracownik BWM                       </w:t>
      </w:r>
      <w:r w:rsidRPr="00CD4EDE">
        <w:rPr>
          <w:sz w:val="22"/>
          <w:szCs w:val="22"/>
        </w:rPr>
        <w:t xml:space="preserve">Koordynator Programu </w:t>
      </w:r>
      <w:r>
        <w:rPr>
          <w:sz w:val="22"/>
          <w:szCs w:val="22"/>
        </w:rPr>
        <w:t>Erasmus+</w:t>
      </w:r>
      <w:r w:rsidRPr="00CD4EDE">
        <w:rPr>
          <w:sz w:val="22"/>
          <w:szCs w:val="22"/>
        </w:rPr>
        <w:t xml:space="preserve">      </w:t>
      </w:r>
      <w:r>
        <w:rPr>
          <w:sz w:val="22"/>
          <w:szCs w:val="22"/>
        </w:rPr>
        <w:t xml:space="preserve">             </w:t>
      </w:r>
      <w:r w:rsidRPr="00CD4EDE">
        <w:rPr>
          <w:sz w:val="22"/>
          <w:szCs w:val="22"/>
        </w:rPr>
        <w:t xml:space="preserve">Prorektor ds. </w:t>
      </w:r>
      <w:r>
        <w:rPr>
          <w:sz w:val="22"/>
          <w:szCs w:val="22"/>
        </w:rPr>
        <w:t>Rozwoju</w:t>
      </w:r>
    </w:p>
    <w:p w:rsidR="00D43660" w:rsidRDefault="00D43660" w:rsidP="00D43660">
      <w:pPr>
        <w:rPr>
          <w:sz w:val="22"/>
          <w:szCs w:val="22"/>
        </w:rPr>
      </w:pPr>
    </w:p>
    <w:p w:rsidR="00D43660" w:rsidRDefault="00D43660" w:rsidP="00D43660">
      <w:pPr>
        <w:rPr>
          <w:sz w:val="22"/>
          <w:szCs w:val="22"/>
        </w:rPr>
      </w:pPr>
    </w:p>
    <w:p w:rsidR="00D43660" w:rsidRDefault="00D43660" w:rsidP="00D43660">
      <w:pPr>
        <w:rPr>
          <w:sz w:val="22"/>
          <w:szCs w:val="22"/>
        </w:rPr>
      </w:pPr>
    </w:p>
    <w:p w:rsidR="00D43660" w:rsidRDefault="00D43660" w:rsidP="00D43660">
      <w:pPr>
        <w:rPr>
          <w:sz w:val="22"/>
          <w:szCs w:val="22"/>
        </w:rPr>
      </w:pPr>
    </w:p>
    <w:p w:rsidR="00D43660" w:rsidRDefault="00D43660" w:rsidP="00D43660">
      <w:pPr>
        <w:rPr>
          <w:sz w:val="22"/>
          <w:szCs w:val="22"/>
        </w:rPr>
      </w:pPr>
    </w:p>
    <w:p w:rsidR="00D43660" w:rsidRDefault="00D43660" w:rsidP="00D43660">
      <w:pPr>
        <w:rPr>
          <w:sz w:val="22"/>
          <w:szCs w:val="22"/>
        </w:rPr>
      </w:pPr>
    </w:p>
    <w:p w:rsidR="00D43660" w:rsidRDefault="00D43660" w:rsidP="00D43660">
      <w:pPr>
        <w:rPr>
          <w:sz w:val="22"/>
          <w:szCs w:val="22"/>
        </w:rPr>
      </w:pPr>
      <w:r>
        <w:rPr>
          <w:sz w:val="22"/>
          <w:szCs w:val="22"/>
        </w:rPr>
        <w:t>*KRYTERIA PUNKTOWANE – SKALA:</w:t>
      </w:r>
    </w:p>
    <w:p w:rsidR="00D43660" w:rsidRDefault="00D43660" w:rsidP="00D43660">
      <w:pPr>
        <w:rPr>
          <w:sz w:val="22"/>
          <w:szCs w:val="22"/>
        </w:rPr>
      </w:pPr>
    </w:p>
    <w:p w:rsidR="00D43660" w:rsidRDefault="00D43660" w:rsidP="00D43660">
      <w:pPr>
        <w:numPr>
          <w:ilvl w:val="0"/>
          <w:numId w:val="3"/>
        </w:numPr>
        <w:rPr>
          <w:sz w:val="22"/>
          <w:szCs w:val="22"/>
        </w:rPr>
      </w:pPr>
      <w:r>
        <w:rPr>
          <w:sz w:val="22"/>
          <w:szCs w:val="22"/>
        </w:rPr>
        <w:t>Pod uwagę brane będzie osobiste zaangażowanie we współpracę z daną jednostką/instytucja partnerską w celu promowania i rozwijania programu Erasmus+KA107. Skala punktów: 0-5 pkt</w:t>
      </w:r>
    </w:p>
    <w:p w:rsidR="00D43660" w:rsidRDefault="00D43660" w:rsidP="00D43660">
      <w:pPr>
        <w:ind w:left="720"/>
        <w:rPr>
          <w:sz w:val="22"/>
          <w:szCs w:val="22"/>
        </w:rPr>
      </w:pPr>
    </w:p>
    <w:p w:rsidR="00D43660" w:rsidRPr="00BA7034" w:rsidRDefault="00D43660" w:rsidP="00D43660">
      <w:pPr>
        <w:numPr>
          <w:ilvl w:val="0"/>
          <w:numId w:val="3"/>
        </w:numPr>
        <w:jc w:val="both"/>
        <w:rPr>
          <w:sz w:val="22"/>
          <w:szCs w:val="22"/>
        </w:rPr>
      </w:pPr>
      <w:r>
        <w:rPr>
          <w:sz w:val="22"/>
          <w:szCs w:val="22"/>
        </w:rPr>
        <w:t xml:space="preserve">Ocenie podlega adekwatność proponowanych wykładów do danej instytucji partnerskiej pod względem dziedzin kształcenie (patrz: (Wykaz uczelni partnerskich KA107 19-21”) jak również ogólna wartość merytoryczna proponowanych zajęć. Skala punktów: 0-5 pkt. </w:t>
      </w:r>
    </w:p>
    <w:p w:rsidR="00D43660" w:rsidRDefault="00D43660" w:rsidP="00D43660">
      <w:pPr>
        <w:rPr>
          <w:sz w:val="22"/>
          <w:szCs w:val="22"/>
        </w:rPr>
      </w:pPr>
    </w:p>
    <w:p w:rsidR="00D43660" w:rsidRDefault="00D43660" w:rsidP="00D43660">
      <w:pPr>
        <w:spacing w:line="360" w:lineRule="auto"/>
        <w:ind w:left="720"/>
        <w:rPr>
          <w:sz w:val="22"/>
          <w:szCs w:val="22"/>
        </w:rPr>
      </w:pPr>
    </w:p>
    <w:p w:rsidR="00D43660" w:rsidRDefault="00D43660" w:rsidP="00D43660">
      <w:pPr>
        <w:rPr>
          <w:sz w:val="22"/>
          <w:szCs w:val="22"/>
        </w:rPr>
      </w:pPr>
    </w:p>
    <w:p w:rsidR="00D43660" w:rsidRDefault="00D43660" w:rsidP="00D43660">
      <w:pPr>
        <w:jc w:val="center"/>
        <w:rPr>
          <w:b/>
          <w:u w:val="single"/>
          <w:lang w:eastAsia="pl-PL"/>
        </w:rPr>
      </w:pPr>
    </w:p>
    <w:p w:rsidR="00D43660" w:rsidRDefault="00D43660" w:rsidP="00D43660">
      <w:pPr>
        <w:jc w:val="center"/>
        <w:rPr>
          <w:b/>
          <w:u w:val="single"/>
          <w:lang w:eastAsia="pl-PL"/>
        </w:rPr>
      </w:pPr>
    </w:p>
    <w:p w:rsidR="00D43660" w:rsidRDefault="00D43660" w:rsidP="00D43660">
      <w:pPr>
        <w:jc w:val="center"/>
        <w:rPr>
          <w:b/>
          <w:u w:val="single"/>
          <w:lang w:eastAsia="pl-PL"/>
        </w:rPr>
      </w:pPr>
    </w:p>
    <w:p w:rsidR="00D43660" w:rsidRDefault="00D43660" w:rsidP="00D43660">
      <w:pPr>
        <w:jc w:val="center"/>
        <w:rPr>
          <w:b/>
          <w:u w:val="single"/>
          <w:lang w:eastAsia="pl-PL"/>
        </w:rPr>
      </w:pPr>
    </w:p>
    <w:p w:rsidR="00D43660" w:rsidRDefault="00D43660" w:rsidP="00D43660">
      <w:pPr>
        <w:jc w:val="center"/>
        <w:rPr>
          <w:b/>
          <w:u w:val="single"/>
          <w:lang w:eastAsia="pl-PL"/>
        </w:rPr>
      </w:pPr>
      <w:r>
        <w:rPr>
          <w:b/>
          <w:u w:val="single"/>
          <w:lang w:eastAsia="pl-PL"/>
        </w:rPr>
        <w:t>ZGODA NA PRZETWARZANIE DANYCH OSOBOWYCH</w:t>
      </w:r>
    </w:p>
    <w:p w:rsidR="00D43660" w:rsidRPr="00000FD6" w:rsidRDefault="00D43660" w:rsidP="00D43660">
      <w:pPr>
        <w:spacing w:line="360" w:lineRule="auto"/>
        <w:jc w:val="both"/>
        <w:rPr>
          <w:sz w:val="20"/>
          <w:szCs w:val="20"/>
          <w:lang w:eastAsia="pl-PL"/>
        </w:rPr>
      </w:pPr>
    </w:p>
    <w:p w:rsidR="00D43660" w:rsidRPr="00000FD6" w:rsidRDefault="00D43660" w:rsidP="00D43660">
      <w:pPr>
        <w:spacing w:line="360" w:lineRule="auto"/>
        <w:jc w:val="both"/>
        <w:rPr>
          <w:sz w:val="20"/>
          <w:szCs w:val="20"/>
          <w:lang w:eastAsia="pl-PL"/>
        </w:rPr>
      </w:pPr>
      <w:r w:rsidRPr="00000FD6">
        <w:rPr>
          <w:sz w:val="20"/>
          <w:szCs w:val="20"/>
          <w:lang w:eastAsia="pl-PL"/>
        </w:rPr>
        <w:t>Wyrażam zgodę na przetwarzanie moi</w:t>
      </w:r>
      <w:r>
        <w:rPr>
          <w:sz w:val="20"/>
          <w:szCs w:val="20"/>
          <w:lang w:eastAsia="pl-PL"/>
        </w:rPr>
        <w:t>ch danych osobowych w celu prze</w:t>
      </w:r>
      <w:r w:rsidRPr="00000FD6">
        <w:rPr>
          <w:sz w:val="20"/>
          <w:szCs w:val="20"/>
          <w:lang w:eastAsia="pl-PL"/>
        </w:rPr>
        <w:t>p</w:t>
      </w:r>
      <w:r>
        <w:rPr>
          <w:sz w:val="20"/>
          <w:szCs w:val="20"/>
          <w:lang w:eastAsia="pl-PL"/>
        </w:rPr>
        <w:t>r</w:t>
      </w:r>
      <w:r w:rsidRPr="00000FD6">
        <w:rPr>
          <w:sz w:val="20"/>
          <w:szCs w:val="20"/>
          <w:lang w:eastAsia="pl-PL"/>
        </w:rPr>
        <w:t xml:space="preserve">owadzenia procedury rekrutacyjnej oraz realizacji (przez Biuro Współpracy Międzynarodowej) wyjazdów zagranicznych wraz ze związanymi czynnościami techniczno-administracyjnymi, zgodnie z </w:t>
      </w:r>
      <w:r w:rsidRPr="00000FD6">
        <w:rPr>
          <w:sz w:val="20"/>
          <w:szCs w:val="20"/>
        </w:rPr>
        <w:t xml:space="preserve">Rozporządzeniem Parlamentu Europejskiego i Rady (UE) 2016/679 z dnia 27 kwietnia 2016 r. w sprawie ochrony osób fizycznych w związku z przetwarzaniem </w:t>
      </w:r>
      <w:r w:rsidRPr="00000FD6">
        <w:rPr>
          <w:sz w:val="20"/>
          <w:szCs w:val="20"/>
        </w:rPr>
        <w:lastRenderedPageBreak/>
        <w:t xml:space="preserve">danych osobowych i w sprawie swobodnego przepływu takich danych oraz uchylenia dyrektywy 95/46/WE </w:t>
      </w:r>
      <w:r w:rsidRPr="00000FD6">
        <w:rPr>
          <w:sz w:val="20"/>
          <w:szCs w:val="20"/>
          <w:lang w:eastAsia="pl-PL"/>
        </w:rPr>
        <w:t>oraz zgodnie z klauzulą informa</w:t>
      </w:r>
      <w:r>
        <w:rPr>
          <w:sz w:val="20"/>
          <w:szCs w:val="20"/>
          <w:lang w:eastAsia="pl-PL"/>
        </w:rPr>
        <w:t>cyjną dołączoną do mojej zgody.</w:t>
      </w:r>
    </w:p>
    <w:p w:rsidR="00D43660" w:rsidRPr="00000FD6" w:rsidRDefault="00D43660" w:rsidP="00D43660">
      <w:pPr>
        <w:jc w:val="both"/>
        <w:rPr>
          <w:sz w:val="20"/>
          <w:szCs w:val="20"/>
          <w:lang w:eastAsia="pl-PL"/>
        </w:rPr>
      </w:pPr>
    </w:p>
    <w:p w:rsidR="00D43660" w:rsidRPr="00000FD6" w:rsidRDefault="00D43660" w:rsidP="00D43660">
      <w:pPr>
        <w:jc w:val="both"/>
        <w:rPr>
          <w:sz w:val="20"/>
          <w:szCs w:val="20"/>
          <w:lang w:eastAsia="pl-PL"/>
        </w:rPr>
      </w:pPr>
      <w:r w:rsidRPr="00000FD6">
        <w:rPr>
          <w:sz w:val="20"/>
          <w:szCs w:val="20"/>
          <w:lang w:eastAsia="pl-PL"/>
        </w:rPr>
        <w:t>……………………………………………………………………………….</w:t>
      </w:r>
    </w:p>
    <w:p w:rsidR="00D43660" w:rsidRPr="00000FD6" w:rsidRDefault="00D43660" w:rsidP="00D43660">
      <w:pPr>
        <w:jc w:val="both"/>
        <w:rPr>
          <w:i/>
          <w:sz w:val="20"/>
          <w:szCs w:val="20"/>
          <w:lang w:eastAsia="pl-PL"/>
        </w:rPr>
      </w:pPr>
      <w:r w:rsidRPr="00000FD6">
        <w:rPr>
          <w:i/>
          <w:sz w:val="20"/>
          <w:szCs w:val="20"/>
          <w:lang w:eastAsia="pl-PL"/>
        </w:rPr>
        <w:t>Miejscowość, data, czytelny podpis</w:t>
      </w:r>
    </w:p>
    <w:p w:rsidR="00D43660" w:rsidRPr="00000FD6" w:rsidRDefault="00D43660" w:rsidP="00D43660">
      <w:pPr>
        <w:spacing w:line="276" w:lineRule="auto"/>
        <w:rPr>
          <w:sz w:val="20"/>
          <w:szCs w:val="20"/>
        </w:rPr>
      </w:pPr>
    </w:p>
    <w:p w:rsidR="00D43660" w:rsidRPr="00000FD6" w:rsidRDefault="00D43660" w:rsidP="00D43660">
      <w:pPr>
        <w:spacing w:line="276" w:lineRule="auto"/>
        <w:jc w:val="center"/>
        <w:rPr>
          <w:i/>
          <w:sz w:val="20"/>
          <w:szCs w:val="20"/>
          <w:u w:val="single"/>
          <w:lang w:eastAsia="pl-PL"/>
        </w:rPr>
      </w:pPr>
      <w:r w:rsidRPr="00000FD6">
        <w:rPr>
          <w:b/>
          <w:bCs/>
          <w:sz w:val="20"/>
          <w:szCs w:val="20"/>
          <w:u w:val="single"/>
          <w:lang w:eastAsia="pl-PL"/>
        </w:rPr>
        <w:t>INFORMACJA O PRZETWARZANIU DANYCH OSOBOWYCH</w:t>
      </w:r>
    </w:p>
    <w:p w:rsidR="00D43660" w:rsidRPr="00000FD6" w:rsidRDefault="00D43660" w:rsidP="00D43660">
      <w:pPr>
        <w:spacing w:line="276" w:lineRule="auto"/>
        <w:jc w:val="both"/>
        <w:rPr>
          <w:i/>
          <w:sz w:val="20"/>
          <w:szCs w:val="20"/>
          <w:lang w:eastAsia="pl-PL"/>
        </w:rPr>
      </w:pPr>
      <w:r w:rsidRPr="00000FD6">
        <w:rPr>
          <w:i/>
          <w:sz w:val="20"/>
          <w:szCs w:val="20"/>
          <w:lang w:eastAsia="pl-PL"/>
        </w:rPr>
        <w:t xml:space="preserve">Zgodnie z art. 13 </w:t>
      </w:r>
      <w:r w:rsidRPr="00000FD6">
        <w:rPr>
          <w:i/>
          <w:sz w:val="20"/>
          <w:szCs w:val="20"/>
        </w:rPr>
        <w:t xml:space="preserve">Rozporządzenia Parlamentu Europejskiego i Rady (UE) 2016/679 z dnia 27 kwietnia 2016 r. w sprawie ochrony osób fizycznych w związku z przetwarzaniem danych osobowych </w:t>
      </w:r>
      <w:r w:rsidRPr="00000FD6">
        <w:rPr>
          <w:i/>
          <w:sz w:val="20"/>
          <w:szCs w:val="20"/>
        </w:rPr>
        <w:br/>
        <w:t xml:space="preserve">i w sprawie swobodnego przepływu takich danych oraz uchylenia dyrektywy 95/46/WE (dalej: </w:t>
      </w:r>
      <w:r w:rsidRPr="00000FD6">
        <w:rPr>
          <w:b/>
          <w:i/>
          <w:sz w:val="20"/>
          <w:szCs w:val="20"/>
          <w:u w:val="single"/>
        </w:rPr>
        <w:t>RODO</w:t>
      </w:r>
      <w:r w:rsidRPr="00000FD6">
        <w:rPr>
          <w:i/>
          <w:sz w:val="20"/>
          <w:szCs w:val="20"/>
        </w:rPr>
        <w:t>)</w:t>
      </w:r>
      <w:r w:rsidRPr="00000FD6">
        <w:rPr>
          <w:i/>
          <w:sz w:val="20"/>
          <w:szCs w:val="20"/>
          <w:lang w:eastAsia="pl-PL"/>
        </w:rPr>
        <w:t xml:space="preserve"> Uniwersytet Pedagogiczny im. Komisji Edukacji Narodowej w Krakowie informuje, iż:</w:t>
      </w:r>
    </w:p>
    <w:p w:rsidR="00D43660" w:rsidRPr="00000FD6" w:rsidRDefault="00D43660" w:rsidP="00D43660">
      <w:pPr>
        <w:pStyle w:val="Akapitzlist"/>
        <w:numPr>
          <w:ilvl w:val="0"/>
          <w:numId w:val="4"/>
        </w:numPr>
        <w:suppressAutoHyphens w:val="0"/>
        <w:spacing w:after="160" w:line="276" w:lineRule="auto"/>
        <w:contextualSpacing/>
        <w:jc w:val="both"/>
        <w:rPr>
          <w:sz w:val="20"/>
          <w:szCs w:val="20"/>
          <w:lang w:eastAsia="pl-PL"/>
        </w:rPr>
      </w:pPr>
      <w:r w:rsidRPr="00000FD6">
        <w:rPr>
          <w:sz w:val="20"/>
          <w:szCs w:val="20"/>
          <w:lang w:val="pl-PL" w:eastAsia="pl-PL"/>
        </w:rPr>
        <w:t xml:space="preserve">Administratorem </w:t>
      </w:r>
      <w:r w:rsidRPr="00000FD6">
        <w:rPr>
          <w:sz w:val="20"/>
          <w:szCs w:val="20"/>
          <w:shd w:val="clear" w:color="auto" w:fill="EEECE1"/>
          <w:lang w:val="pl-PL" w:eastAsia="pl-PL"/>
        </w:rPr>
        <w:t>Pani/Pana</w:t>
      </w:r>
      <w:r w:rsidRPr="00000FD6">
        <w:rPr>
          <w:sz w:val="20"/>
          <w:szCs w:val="20"/>
          <w:lang w:val="pl-PL" w:eastAsia="pl-PL"/>
        </w:rPr>
        <w:t xml:space="preserve"> danych osobowych jest Uniwersytet Pedagogiczny im. </w:t>
      </w:r>
      <w:proofErr w:type="spellStart"/>
      <w:r w:rsidRPr="00000FD6">
        <w:rPr>
          <w:sz w:val="20"/>
          <w:szCs w:val="20"/>
          <w:lang w:eastAsia="pl-PL"/>
        </w:rPr>
        <w:t>Komisji</w:t>
      </w:r>
      <w:proofErr w:type="spellEnd"/>
      <w:r w:rsidRPr="00000FD6">
        <w:rPr>
          <w:sz w:val="20"/>
          <w:szCs w:val="20"/>
          <w:lang w:eastAsia="pl-PL"/>
        </w:rPr>
        <w:t xml:space="preserve"> </w:t>
      </w:r>
      <w:proofErr w:type="spellStart"/>
      <w:r w:rsidRPr="00000FD6">
        <w:rPr>
          <w:sz w:val="20"/>
          <w:szCs w:val="20"/>
          <w:lang w:eastAsia="pl-PL"/>
        </w:rPr>
        <w:t>Edukacji</w:t>
      </w:r>
      <w:proofErr w:type="spellEnd"/>
      <w:r w:rsidRPr="00000FD6">
        <w:rPr>
          <w:sz w:val="20"/>
          <w:szCs w:val="20"/>
          <w:lang w:eastAsia="pl-PL"/>
        </w:rPr>
        <w:t xml:space="preserve"> </w:t>
      </w:r>
      <w:proofErr w:type="spellStart"/>
      <w:r w:rsidRPr="00000FD6">
        <w:rPr>
          <w:sz w:val="20"/>
          <w:szCs w:val="20"/>
          <w:lang w:eastAsia="pl-PL"/>
        </w:rPr>
        <w:t>Narodowej</w:t>
      </w:r>
      <w:proofErr w:type="spellEnd"/>
      <w:r w:rsidRPr="00000FD6">
        <w:rPr>
          <w:sz w:val="20"/>
          <w:szCs w:val="20"/>
          <w:lang w:eastAsia="pl-PL"/>
        </w:rPr>
        <w:t xml:space="preserve"> w </w:t>
      </w:r>
      <w:proofErr w:type="spellStart"/>
      <w:r w:rsidRPr="00000FD6">
        <w:rPr>
          <w:sz w:val="20"/>
          <w:szCs w:val="20"/>
          <w:lang w:eastAsia="pl-PL"/>
        </w:rPr>
        <w:t>Krakowie</w:t>
      </w:r>
      <w:proofErr w:type="spellEnd"/>
      <w:r w:rsidRPr="00000FD6">
        <w:rPr>
          <w:sz w:val="20"/>
          <w:szCs w:val="20"/>
          <w:lang w:eastAsia="pl-PL"/>
        </w:rPr>
        <w:t xml:space="preserve"> , </w:t>
      </w:r>
      <w:proofErr w:type="spellStart"/>
      <w:r w:rsidRPr="00000FD6">
        <w:rPr>
          <w:sz w:val="20"/>
          <w:szCs w:val="20"/>
          <w:lang w:eastAsia="pl-PL"/>
        </w:rPr>
        <w:t>ul</w:t>
      </w:r>
      <w:proofErr w:type="spellEnd"/>
      <w:r w:rsidRPr="00000FD6">
        <w:rPr>
          <w:sz w:val="20"/>
          <w:szCs w:val="20"/>
          <w:lang w:eastAsia="pl-PL"/>
        </w:rPr>
        <w:t xml:space="preserve">. </w:t>
      </w:r>
      <w:proofErr w:type="spellStart"/>
      <w:r w:rsidRPr="00000FD6">
        <w:rPr>
          <w:sz w:val="20"/>
          <w:szCs w:val="20"/>
          <w:lang w:eastAsia="pl-PL"/>
        </w:rPr>
        <w:t>Podchorążych</w:t>
      </w:r>
      <w:proofErr w:type="spellEnd"/>
      <w:r w:rsidRPr="00000FD6">
        <w:rPr>
          <w:sz w:val="20"/>
          <w:szCs w:val="20"/>
          <w:lang w:eastAsia="pl-PL"/>
        </w:rPr>
        <w:t xml:space="preserve"> 2, 30-084 </w:t>
      </w:r>
      <w:proofErr w:type="spellStart"/>
      <w:r w:rsidRPr="00000FD6">
        <w:rPr>
          <w:sz w:val="20"/>
          <w:szCs w:val="20"/>
          <w:lang w:eastAsia="pl-PL"/>
        </w:rPr>
        <w:t>Kraków</w:t>
      </w:r>
      <w:proofErr w:type="spellEnd"/>
      <w:r w:rsidRPr="00000FD6">
        <w:rPr>
          <w:sz w:val="20"/>
          <w:szCs w:val="20"/>
          <w:lang w:eastAsia="pl-PL"/>
        </w:rPr>
        <w:t>.</w:t>
      </w:r>
    </w:p>
    <w:p w:rsidR="00D43660" w:rsidRPr="00000FD6" w:rsidRDefault="00D43660" w:rsidP="00D43660">
      <w:pPr>
        <w:pStyle w:val="Akapitzlist"/>
        <w:numPr>
          <w:ilvl w:val="0"/>
          <w:numId w:val="4"/>
        </w:numPr>
        <w:suppressAutoHyphens w:val="0"/>
        <w:spacing w:after="160" w:line="276" w:lineRule="auto"/>
        <w:contextualSpacing/>
        <w:jc w:val="both"/>
        <w:rPr>
          <w:sz w:val="20"/>
          <w:szCs w:val="20"/>
          <w:lang w:eastAsia="pl-PL"/>
        </w:rPr>
      </w:pPr>
      <w:r w:rsidRPr="00000FD6">
        <w:rPr>
          <w:sz w:val="20"/>
          <w:szCs w:val="20"/>
          <w:lang w:val="pl-PL" w:eastAsia="pl-PL"/>
        </w:rPr>
        <w:t xml:space="preserve">W Uniwersytecie Pedagogicznym został powołany Inspektor Ochrony Danych Osobowych, ul. </w:t>
      </w:r>
      <w:proofErr w:type="spellStart"/>
      <w:r w:rsidRPr="00000FD6">
        <w:rPr>
          <w:sz w:val="20"/>
          <w:szCs w:val="20"/>
          <w:lang w:eastAsia="pl-PL"/>
        </w:rPr>
        <w:t>Podchorążych</w:t>
      </w:r>
      <w:proofErr w:type="spellEnd"/>
      <w:r w:rsidRPr="00000FD6">
        <w:rPr>
          <w:sz w:val="20"/>
          <w:szCs w:val="20"/>
          <w:lang w:eastAsia="pl-PL"/>
        </w:rPr>
        <w:t xml:space="preserve"> 2 , </w:t>
      </w:r>
      <w:r w:rsidRPr="00000FD6">
        <w:rPr>
          <w:sz w:val="20"/>
          <w:szCs w:val="20"/>
          <w:lang w:val="en-US"/>
        </w:rPr>
        <w:t xml:space="preserve">room 48a, phone: </w:t>
      </w:r>
      <w:r w:rsidRPr="00000FD6">
        <w:rPr>
          <w:sz w:val="20"/>
          <w:szCs w:val="20"/>
        </w:rPr>
        <w:t xml:space="preserve">692425884 </w:t>
      </w:r>
      <w:r w:rsidRPr="00000FD6">
        <w:rPr>
          <w:sz w:val="20"/>
          <w:szCs w:val="20"/>
          <w:lang w:val="en-US"/>
        </w:rPr>
        <w:t xml:space="preserve"> e-mail address:  iod@up.krakow.pl</w:t>
      </w:r>
      <w:r w:rsidRPr="00000FD6">
        <w:rPr>
          <w:sz w:val="20"/>
          <w:szCs w:val="20"/>
          <w:lang w:eastAsia="pl-PL"/>
        </w:rPr>
        <w:t>.</w:t>
      </w:r>
    </w:p>
    <w:p w:rsidR="00D43660" w:rsidRPr="00000FD6" w:rsidRDefault="00D43660" w:rsidP="00D43660">
      <w:pPr>
        <w:pStyle w:val="Akapitzlist"/>
        <w:numPr>
          <w:ilvl w:val="0"/>
          <w:numId w:val="4"/>
        </w:numPr>
        <w:suppressAutoHyphens w:val="0"/>
        <w:spacing w:after="160" w:line="276" w:lineRule="auto"/>
        <w:contextualSpacing/>
        <w:jc w:val="both"/>
        <w:rPr>
          <w:sz w:val="20"/>
          <w:szCs w:val="20"/>
          <w:lang w:val="pl-PL" w:eastAsia="pl-PL"/>
        </w:rPr>
      </w:pPr>
      <w:r w:rsidRPr="00000FD6">
        <w:rPr>
          <w:sz w:val="20"/>
          <w:szCs w:val="20"/>
          <w:shd w:val="clear" w:color="auto" w:fill="EEECE1"/>
          <w:lang w:val="pl-PL" w:eastAsia="pl-PL"/>
        </w:rPr>
        <w:t>Pani/Pana</w:t>
      </w:r>
      <w:r w:rsidRPr="00000FD6">
        <w:rPr>
          <w:sz w:val="20"/>
          <w:szCs w:val="20"/>
          <w:lang w:val="pl-PL" w:eastAsia="pl-PL"/>
        </w:rPr>
        <w:t xml:space="preserve"> dane osobowe będą przetwarzane w celu procesu rekrutacji i realizacji wyjazdów zagranicznych wraz ze związanymi czynnościami techniczno-administracyjnymi na podstawie wyrażonej przez </w:t>
      </w:r>
      <w:r w:rsidRPr="00000FD6">
        <w:rPr>
          <w:sz w:val="20"/>
          <w:szCs w:val="20"/>
          <w:shd w:val="clear" w:color="auto" w:fill="EEECE1"/>
          <w:lang w:val="pl-PL" w:eastAsia="pl-PL"/>
        </w:rPr>
        <w:t>Panią/Pana</w:t>
      </w:r>
      <w:r w:rsidRPr="00000FD6">
        <w:rPr>
          <w:sz w:val="20"/>
          <w:szCs w:val="20"/>
          <w:lang w:val="pl-PL" w:eastAsia="pl-PL"/>
        </w:rPr>
        <w:t xml:space="preserve"> zgody. </w:t>
      </w:r>
    </w:p>
    <w:p w:rsidR="00D43660" w:rsidRPr="00000FD6" w:rsidRDefault="00D43660" w:rsidP="00D43660">
      <w:pPr>
        <w:pStyle w:val="Akapitzlist"/>
        <w:numPr>
          <w:ilvl w:val="0"/>
          <w:numId w:val="4"/>
        </w:numPr>
        <w:suppressAutoHyphens w:val="0"/>
        <w:spacing w:after="160" w:line="276" w:lineRule="auto"/>
        <w:contextualSpacing/>
        <w:jc w:val="both"/>
        <w:rPr>
          <w:sz w:val="20"/>
          <w:szCs w:val="20"/>
          <w:lang w:val="pl-PL" w:eastAsia="pl-PL"/>
        </w:rPr>
      </w:pPr>
      <w:r w:rsidRPr="00000FD6">
        <w:rPr>
          <w:sz w:val="20"/>
          <w:szCs w:val="20"/>
          <w:shd w:val="clear" w:color="auto" w:fill="EEECE1"/>
          <w:lang w:val="pl-PL" w:eastAsia="pl-PL"/>
        </w:rPr>
        <w:t>Pani/Pana</w:t>
      </w:r>
      <w:r w:rsidRPr="00000FD6">
        <w:rPr>
          <w:sz w:val="20"/>
          <w:szCs w:val="20"/>
          <w:lang w:val="pl-PL" w:eastAsia="pl-PL"/>
        </w:rPr>
        <w:t xml:space="preserve"> dane osobowe będą przetwarzane jedynie przez czas trwania stosunku pracy, </w:t>
      </w:r>
      <w:r w:rsidRPr="00000FD6">
        <w:rPr>
          <w:sz w:val="20"/>
          <w:szCs w:val="20"/>
          <w:lang w:val="pl-PL" w:eastAsia="pl-PL"/>
        </w:rPr>
        <w:br/>
        <w:t>a następnie w celach archiwalnych przez okres 50 lat.</w:t>
      </w:r>
    </w:p>
    <w:p w:rsidR="00D43660" w:rsidRPr="00000FD6" w:rsidRDefault="00D43660" w:rsidP="00D43660">
      <w:pPr>
        <w:pStyle w:val="Akapitzlist"/>
        <w:numPr>
          <w:ilvl w:val="0"/>
          <w:numId w:val="4"/>
        </w:numPr>
        <w:suppressAutoHyphens w:val="0"/>
        <w:spacing w:after="160" w:line="276" w:lineRule="auto"/>
        <w:contextualSpacing/>
        <w:jc w:val="both"/>
        <w:rPr>
          <w:sz w:val="20"/>
          <w:szCs w:val="20"/>
          <w:lang w:val="pl-PL" w:eastAsia="pl-PL"/>
        </w:rPr>
      </w:pPr>
      <w:r w:rsidRPr="00000FD6">
        <w:rPr>
          <w:sz w:val="20"/>
          <w:szCs w:val="20"/>
          <w:shd w:val="clear" w:color="auto" w:fill="EEECE1"/>
          <w:lang w:val="pl-PL" w:eastAsia="pl-PL"/>
        </w:rPr>
        <w:t>Pani/Pana</w:t>
      </w:r>
      <w:r w:rsidRPr="00000FD6">
        <w:rPr>
          <w:sz w:val="20"/>
          <w:szCs w:val="20"/>
          <w:lang w:val="pl-PL" w:eastAsia="pl-PL"/>
        </w:rPr>
        <w:t xml:space="preserve"> dane osobowe będą przekazywane innym odbiorcom, takim jak:</w:t>
      </w:r>
    </w:p>
    <w:p w:rsidR="00D43660" w:rsidRPr="00000FD6" w:rsidRDefault="00D43660" w:rsidP="00D43660">
      <w:pPr>
        <w:pStyle w:val="Akapitzlist"/>
        <w:numPr>
          <w:ilvl w:val="0"/>
          <w:numId w:val="5"/>
        </w:numPr>
        <w:suppressAutoHyphens w:val="0"/>
        <w:spacing w:after="160" w:line="276" w:lineRule="auto"/>
        <w:contextualSpacing/>
        <w:jc w:val="both"/>
        <w:rPr>
          <w:sz w:val="20"/>
          <w:szCs w:val="20"/>
          <w:lang w:val="pl-PL" w:eastAsia="pl-PL"/>
        </w:rPr>
      </w:pPr>
      <w:r w:rsidRPr="00000FD6">
        <w:rPr>
          <w:sz w:val="20"/>
          <w:szCs w:val="20"/>
          <w:lang w:val="pl-PL" w:eastAsia="pl-PL"/>
        </w:rPr>
        <w:t xml:space="preserve">Ministerstwo Nauki i Szkolnictwa Wyższego (m.in. system </w:t>
      </w:r>
      <w:proofErr w:type="spellStart"/>
      <w:r w:rsidRPr="00000FD6">
        <w:rPr>
          <w:sz w:val="20"/>
          <w:szCs w:val="20"/>
          <w:lang w:val="pl-PL" w:eastAsia="pl-PL"/>
        </w:rPr>
        <w:t>POLon</w:t>
      </w:r>
      <w:proofErr w:type="spellEnd"/>
      <w:r w:rsidRPr="00000FD6">
        <w:rPr>
          <w:sz w:val="20"/>
          <w:szCs w:val="20"/>
          <w:lang w:val="pl-PL" w:eastAsia="pl-PL"/>
        </w:rPr>
        <w:t xml:space="preserve">), </w:t>
      </w:r>
    </w:p>
    <w:p w:rsidR="00D43660" w:rsidRPr="00000FD6" w:rsidRDefault="00D43660" w:rsidP="00D43660">
      <w:pPr>
        <w:pStyle w:val="Akapitzlist"/>
        <w:numPr>
          <w:ilvl w:val="0"/>
          <w:numId w:val="5"/>
        </w:numPr>
        <w:suppressAutoHyphens w:val="0"/>
        <w:spacing w:after="160" w:line="276" w:lineRule="auto"/>
        <w:contextualSpacing/>
        <w:jc w:val="both"/>
        <w:rPr>
          <w:sz w:val="20"/>
          <w:szCs w:val="20"/>
          <w:lang w:eastAsia="pl-PL"/>
        </w:rPr>
      </w:pPr>
      <w:proofErr w:type="spellStart"/>
      <w:r w:rsidRPr="00000FD6">
        <w:rPr>
          <w:sz w:val="20"/>
          <w:szCs w:val="20"/>
          <w:lang w:eastAsia="pl-PL"/>
        </w:rPr>
        <w:t>Narodowa</w:t>
      </w:r>
      <w:proofErr w:type="spellEnd"/>
      <w:r w:rsidRPr="00000FD6">
        <w:rPr>
          <w:sz w:val="20"/>
          <w:szCs w:val="20"/>
          <w:lang w:eastAsia="pl-PL"/>
        </w:rPr>
        <w:t xml:space="preserve"> </w:t>
      </w:r>
      <w:proofErr w:type="spellStart"/>
      <w:r w:rsidRPr="00000FD6">
        <w:rPr>
          <w:sz w:val="20"/>
          <w:szCs w:val="20"/>
          <w:lang w:eastAsia="pl-PL"/>
        </w:rPr>
        <w:t>Agencja</w:t>
      </w:r>
      <w:proofErr w:type="spellEnd"/>
      <w:r w:rsidRPr="00000FD6">
        <w:rPr>
          <w:sz w:val="20"/>
          <w:szCs w:val="20"/>
          <w:lang w:eastAsia="pl-PL"/>
        </w:rPr>
        <w:t xml:space="preserve"> </w:t>
      </w:r>
      <w:proofErr w:type="spellStart"/>
      <w:r w:rsidRPr="00000FD6">
        <w:rPr>
          <w:sz w:val="20"/>
          <w:szCs w:val="20"/>
          <w:lang w:eastAsia="pl-PL"/>
        </w:rPr>
        <w:t>Wymiany</w:t>
      </w:r>
      <w:proofErr w:type="spellEnd"/>
      <w:r w:rsidRPr="00000FD6">
        <w:rPr>
          <w:sz w:val="20"/>
          <w:szCs w:val="20"/>
          <w:lang w:eastAsia="pl-PL"/>
        </w:rPr>
        <w:t xml:space="preserve"> </w:t>
      </w:r>
      <w:proofErr w:type="spellStart"/>
      <w:r w:rsidRPr="00000FD6">
        <w:rPr>
          <w:sz w:val="20"/>
          <w:szCs w:val="20"/>
          <w:lang w:eastAsia="pl-PL"/>
        </w:rPr>
        <w:t>Akademickiej</w:t>
      </w:r>
      <w:proofErr w:type="spellEnd"/>
      <w:r w:rsidRPr="00000FD6">
        <w:rPr>
          <w:sz w:val="20"/>
          <w:szCs w:val="20"/>
          <w:lang w:eastAsia="pl-PL"/>
        </w:rPr>
        <w:t xml:space="preserve">, </w:t>
      </w:r>
    </w:p>
    <w:p w:rsidR="00D43660" w:rsidRPr="00000FD6" w:rsidRDefault="00D43660" w:rsidP="00D43660">
      <w:pPr>
        <w:pStyle w:val="Akapitzlist"/>
        <w:numPr>
          <w:ilvl w:val="0"/>
          <w:numId w:val="5"/>
        </w:numPr>
        <w:suppressAutoHyphens w:val="0"/>
        <w:spacing w:after="160" w:line="276" w:lineRule="auto"/>
        <w:contextualSpacing/>
        <w:jc w:val="both"/>
        <w:rPr>
          <w:sz w:val="20"/>
          <w:szCs w:val="20"/>
          <w:lang w:eastAsia="pl-PL"/>
        </w:rPr>
      </w:pPr>
      <w:proofErr w:type="spellStart"/>
      <w:r w:rsidRPr="00000FD6">
        <w:rPr>
          <w:sz w:val="20"/>
          <w:szCs w:val="20"/>
          <w:lang w:eastAsia="pl-PL"/>
        </w:rPr>
        <w:t>Ambasady</w:t>
      </w:r>
      <w:proofErr w:type="spellEnd"/>
      <w:r w:rsidRPr="00000FD6">
        <w:rPr>
          <w:sz w:val="20"/>
          <w:szCs w:val="20"/>
          <w:lang w:eastAsia="pl-PL"/>
        </w:rPr>
        <w:t xml:space="preserve"> </w:t>
      </w:r>
      <w:proofErr w:type="spellStart"/>
      <w:r w:rsidRPr="00000FD6">
        <w:rPr>
          <w:sz w:val="20"/>
          <w:szCs w:val="20"/>
          <w:lang w:eastAsia="pl-PL"/>
        </w:rPr>
        <w:t>i</w:t>
      </w:r>
      <w:proofErr w:type="spellEnd"/>
      <w:r w:rsidRPr="00000FD6">
        <w:rPr>
          <w:sz w:val="20"/>
          <w:szCs w:val="20"/>
          <w:lang w:eastAsia="pl-PL"/>
        </w:rPr>
        <w:t xml:space="preserve"> </w:t>
      </w:r>
      <w:proofErr w:type="spellStart"/>
      <w:r w:rsidRPr="00000FD6">
        <w:rPr>
          <w:sz w:val="20"/>
          <w:szCs w:val="20"/>
          <w:lang w:eastAsia="pl-PL"/>
        </w:rPr>
        <w:t>Jednostki</w:t>
      </w:r>
      <w:proofErr w:type="spellEnd"/>
      <w:r w:rsidRPr="00000FD6">
        <w:rPr>
          <w:sz w:val="20"/>
          <w:szCs w:val="20"/>
          <w:lang w:eastAsia="pl-PL"/>
        </w:rPr>
        <w:t xml:space="preserve"> </w:t>
      </w:r>
      <w:proofErr w:type="spellStart"/>
      <w:r w:rsidRPr="00000FD6">
        <w:rPr>
          <w:sz w:val="20"/>
          <w:szCs w:val="20"/>
          <w:lang w:eastAsia="pl-PL"/>
        </w:rPr>
        <w:t>Konsularne</w:t>
      </w:r>
      <w:proofErr w:type="spellEnd"/>
      <w:r w:rsidRPr="00000FD6">
        <w:rPr>
          <w:sz w:val="20"/>
          <w:szCs w:val="20"/>
          <w:lang w:eastAsia="pl-PL"/>
        </w:rPr>
        <w:t xml:space="preserve">, </w:t>
      </w:r>
    </w:p>
    <w:p w:rsidR="00D43660" w:rsidRPr="00000FD6" w:rsidRDefault="00D43660" w:rsidP="00D43660">
      <w:pPr>
        <w:pStyle w:val="Akapitzlist"/>
        <w:numPr>
          <w:ilvl w:val="0"/>
          <w:numId w:val="5"/>
        </w:numPr>
        <w:suppressAutoHyphens w:val="0"/>
        <w:spacing w:after="160" w:line="276" w:lineRule="auto"/>
        <w:contextualSpacing/>
        <w:jc w:val="both"/>
        <w:rPr>
          <w:sz w:val="20"/>
          <w:szCs w:val="20"/>
          <w:lang w:eastAsia="pl-PL"/>
        </w:rPr>
      </w:pPr>
      <w:proofErr w:type="spellStart"/>
      <w:r w:rsidRPr="00000FD6">
        <w:rPr>
          <w:sz w:val="20"/>
          <w:szCs w:val="20"/>
          <w:lang w:eastAsia="pl-PL"/>
        </w:rPr>
        <w:t>Polska</w:t>
      </w:r>
      <w:proofErr w:type="spellEnd"/>
      <w:r w:rsidRPr="00000FD6">
        <w:rPr>
          <w:sz w:val="20"/>
          <w:szCs w:val="20"/>
          <w:lang w:eastAsia="pl-PL"/>
        </w:rPr>
        <w:t xml:space="preserve"> </w:t>
      </w:r>
      <w:proofErr w:type="spellStart"/>
      <w:r w:rsidRPr="00000FD6">
        <w:rPr>
          <w:sz w:val="20"/>
          <w:szCs w:val="20"/>
          <w:lang w:eastAsia="pl-PL"/>
        </w:rPr>
        <w:t>Komisja</w:t>
      </w:r>
      <w:proofErr w:type="spellEnd"/>
      <w:r w:rsidRPr="00000FD6">
        <w:rPr>
          <w:sz w:val="20"/>
          <w:szCs w:val="20"/>
          <w:lang w:eastAsia="pl-PL"/>
        </w:rPr>
        <w:t xml:space="preserve"> </w:t>
      </w:r>
      <w:proofErr w:type="spellStart"/>
      <w:r w:rsidRPr="00000FD6">
        <w:rPr>
          <w:sz w:val="20"/>
          <w:szCs w:val="20"/>
          <w:lang w:eastAsia="pl-PL"/>
        </w:rPr>
        <w:t>Akredytacyjna</w:t>
      </w:r>
      <w:proofErr w:type="spellEnd"/>
      <w:r w:rsidRPr="00000FD6">
        <w:rPr>
          <w:sz w:val="20"/>
          <w:szCs w:val="20"/>
          <w:lang w:eastAsia="pl-PL"/>
        </w:rPr>
        <w:t>,</w:t>
      </w:r>
    </w:p>
    <w:p w:rsidR="00D43660" w:rsidRPr="00000FD6" w:rsidRDefault="00D43660" w:rsidP="00D43660">
      <w:pPr>
        <w:pStyle w:val="Akapitzlist"/>
        <w:numPr>
          <w:ilvl w:val="0"/>
          <w:numId w:val="5"/>
        </w:numPr>
        <w:suppressAutoHyphens w:val="0"/>
        <w:spacing w:after="160" w:line="276" w:lineRule="auto"/>
        <w:contextualSpacing/>
        <w:jc w:val="both"/>
        <w:rPr>
          <w:sz w:val="20"/>
          <w:szCs w:val="20"/>
          <w:lang w:val="pl-PL" w:eastAsia="pl-PL"/>
        </w:rPr>
      </w:pPr>
      <w:r w:rsidRPr="00000FD6">
        <w:rPr>
          <w:sz w:val="20"/>
          <w:szCs w:val="20"/>
          <w:lang w:val="pl-PL" w:eastAsia="pl-PL"/>
        </w:rPr>
        <w:t>Firmy ubezpieczeniowe, banki, biura podróży,</w:t>
      </w:r>
    </w:p>
    <w:p w:rsidR="00D43660" w:rsidRPr="00000FD6" w:rsidRDefault="00D43660" w:rsidP="00D43660">
      <w:pPr>
        <w:pStyle w:val="Akapitzlist"/>
        <w:numPr>
          <w:ilvl w:val="0"/>
          <w:numId w:val="5"/>
        </w:numPr>
        <w:suppressAutoHyphens w:val="0"/>
        <w:spacing w:after="160" w:line="276" w:lineRule="auto"/>
        <w:contextualSpacing/>
        <w:jc w:val="both"/>
        <w:rPr>
          <w:sz w:val="20"/>
          <w:szCs w:val="20"/>
          <w:lang w:eastAsia="pl-PL"/>
        </w:rPr>
      </w:pPr>
      <w:proofErr w:type="spellStart"/>
      <w:r w:rsidRPr="00000FD6">
        <w:rPr>
          <w:sz w:val="20"/>
          <w:szCs w:val="20"/>
          <w:lang w:eastAsia="pl-PL"/>
        </w:rPr>
        <w:t>Uczelnie</w:t>
      </w:r>
      <w:proofErr w:type="spellEnd"/>
      <w:r w:rsidRPr="00000FD6">
        <w:rPr>
          <w:sz w:val="20"/>
          <w:szCs w:val="20"/>
          <w:lang w:eastAsia="pl-PL"/>
        </w:rPr>
        <w:t xml:space="preserve"> </w:t>
      </w:r>
      <w:proofErr w:type="spellStart"/>
      <w:r w:rsidRPr="00000FD6">
        <w:rPr>
          <w:sz w:val="20"/>
          <w:szCs w:val="20"/>
          <w:lang w:eastAsia="pl-PL"/>
        </w:rPr>
        <w:t>partnerskie</w:t>
      </w:r>
      <w:proofErr w:type="spellEnd"/>
      <w:r w:rsidRPr="00000FD6">
        <w:rPr>
          <w:sz w:val="20"/>
          <w:szCs w:val="20"/>
          <w:lang w:eastAsia="pl-PL"/>
        </w:rPr>
        <w:t>.</w:t>
      </w:r>
    </w:p>
    <w:p w:rsidR="00D43660" w:rsidRPr="00000FD6" w:rsidRDefault="00D43660" w:rsidP="00D43660">
      <w:pPr>
        <w:pStyle w:val="Akapitzlist"/>
        <w:numPr>
          <w:ilvl w:val="0"/>
          <w:numId w:val="4"/>
        </w:numPr>
        <w:suppressAutoHyphens w:val="0"/>
        <w:spacing w:after="160" w:line="276" w:lineRule="auto"/>
        <w:contextualSpacing/>
        <w:jc w:val="both"/>
        <w:rPr>
          <w:sz w:val="20"/>
          <w:szCs w:val="20"/>
          <w:lang w:val="pl-PL" w:eastAsia="pl-PL"/>
        </w:rPr>
      </w:pPr>
      <w:r w:rsidRPr="00000FD6">
        <w:rPr>
          <w:sz w:val="20"/>
          <w:szCs w:val="20"/>
          <w:lang w:val="pl-PL" w:eastAsia="pl-PL"/>
        </w:rPr>
        <w:t xml:space="preserve">Podanie przez </w:t>
      </w:r>
      <w:r w:rsidRPr="00000FD6">
        <w:rPr>
          <w:sz w:val="20"/>
          <w:szCs w:val="20"/>
          <w:shd w:val="clear" w:color="auto" w:fill="EEECE1"/>
          <w:lang w:val="pl-PL" w:eastAsia="pl-PL"/>
        </w:rPr>
        <w:t>Pani/Pana</w:t>
      </w:r>
      <w:r w:rsidRPr="00000FD6">
        <w:rPr>
          <w:sz w:val="20"/>
          <w:szCs w:val="20"/>
          <w:lang w:val="pl-PL" w:eastAsia="pl-PL"/>
        </w:rPr>
        <w:t xml:space="preserve"> danych osobowych jest dobrowolne, jednak ich przetwarzanie jest koniecznym warunkiem wzięcia udziału w wyjeździe.  </w:t>
      </w:r>
    </w:p>
    <w:p w:rsidR="00D43660" w:rsidRPr="00000FD6" w:rsidRDefault="00D43660" w:rsidP="00D43660">
      <w:pPr>
        <w:pStyle w:val="Akapitzlist"/>
        <w:numPr>
          <w:ilvl w:val="0"/>
          <w:numId w:val="4"/>
        </w:numPr>
        <w:suppressAutoHyphens w:val="0"/>
        <w:spacing w:after="160" w:line="276" w:lineRule="auto"/>
        <w:contextualSpacing/>
        <w:jc w:val="both"/>
        <w:rPr>
          <w:sz w:val="20"/>
          <w:szCs w:val="20"/>
          <w:lang w:val="pl-PL" w:eastAsia="pl-PL"/>
        </w:rPr>
      </w:pPr>
      <w:r w:rsidRPr="00000FD6">
        <w:rPr>
          <w:sz w:val="20"/>
          <w:szCs w:val="20"/>
          <w:lang w:val="pl-PL" w:eastAsia="pl-PL"/>
        </w:rPr>
        <w:t xml:space="preserve">Posiada </w:t>
      </w:r>
      <w:r w:rsidRPr="00000FD6">
        <w:rPr>
          <w:sz w:val="20"/>
          <w:szCs w:val="20"/>
          <w:shd w:val="clear" w:color="auto" w:fill="EEECE1"/>
          <w:lang w:val="pl-PL" w:eastAsia="pl-PL"/>
        </w:rPr>
        <w:t>Pani/Pan</w:t>
      </w:r>
      <w:r w:rsidRPr="00000FD6">
        <w:rPr>
          <w:sz w:val="20"/>
          <w:szCs w:val="20"/>
          <w:lang w:val="pl-PL" w:eastAsia="pl-PL"/>
        </w:rPr>
        <w:t xml:space="preserve"> prawo do: dostępu do treści swoich danych oraz ich sprostowania, </w:t>
      </w:r>
      <w:r w:rsidRPr="00000FD6">
        <w:rPr>
          <w:sz w:val="20"/>
          <w:szCs w:val="20"/>
          <w:lang w:val="pl-PL" w:eastAsia="pl-PL"/>
        </w:rPr>
        <w:br/>
        <w:t xml:space="preserve">a także prawo do usunięcia, ograniczenia przetwarzania, przenoszenia, wniesienia sprzeciwu wobec przetwarzania – w przypadkach i na warunkach określonych </w:t>
      </w:r>
      <w:r w:rsidRPr="00000FD6">
        <w:rPr>
          <w:sz w:val="20"/>
          <w:szCs w:val="20"/>
          <w:lang w:val="pl-PL" w:eastAsia="pl-PL"/>
        </w:rPr>
        <w:br/>
        <w:t>w RODO.</w:t>
      </w:r>
    </w:p>
    <w:p w:rsidR="00D43660" w:rsidRPr="00000FD6" w:rsidRDefault="00D43660" w:rsidP="00D43660">
      <w:pPr>
        <w:pStyle w:val="Akapitzlist"/>
        <w:numPr>
          <w:ilvl w:val="0"/>
          <w:numId w:val="4"/>
        </w:numPr>
        <w:suppressAutoHyphens w:val="0"/>
        <w:spacing w:after="160" w:line="276" w:lineRule="auto"/>
        <w:contextualSpacing/>
        <w:jc w:val="both"/>
        <w:rPr>
          <w:sz w:val="20"/>
          <w:szCs w:val="20"/>
          <w:lang w:eastAsia="pl-PL"/>
        </w:rPr>
      </w:pPr>
      <w:r w:rsidRPr="00000FD6">
        <w:rPr>
          <w:sz w:val="20"/>
          <w:szCs w:val="20"/>
          <w:lang w:val="pl-PL" w:eastAsia="pl-PL"/>
        </w:rPr>
        <w:t xml:space="preserve">Posiada Pani/Pan również prawo do cofnięcia zgody w dowolnym momencie bez wpływu na zgodność z prawem przetwarzania, którego dokonano na podstawie zgody przed jej cofnięciem. Wycofanie zgody na przetwarzanie danych osobowych można przesłać e-mailem na adres: bwm@up.krakow.pl, pocztą tradycyjną na adres: Biuro Współpracy Międzynarodowej, ul. </w:t>
      </w:r>
      <w:proofErr w:type="spellStart"/>
      <w:r w:rsidRPr="00000FD6">
        <w:rPr>
          <w:sz w:val="20"/>
          <w:szCs w:val="20"/>
          <w:lang w:eastAsia="pl-PL"/>
        </w:rPr>
        <w:t>Podchorążych</w:t>
      </w:r>
      <w:proofErr w:type="spellEnd"/>
      <w:r w:rsidRPr="00000FD6">
        <w:rPr>
          <w:sz w:val="20"/>
          <w:szCs w:val="20"/>
          <w:lang w:eastAsia="pl-PL"/>
        </w:rPr>
        <w:t xml:space="preserve"> 2, 30-084 </w:t>
      </w:r>
      <w:proofErr w:type="spellStart"/>
      <w:r w:rsidRPr="00000FD6">
        <w:rPr>
          <w:sz w:val="20"/>
          <w:szCs w:val="20"/>
          <w:lang w:eastAsia="pl-PL"/>
        </w:rPr>
        <w:t>Kraków</w:t>
      </w:r>
      <w:proofErr w:type="spellEnd"/>
      <w:r w:rsidRPr="00000FD6">
        <w:rPr>
          <w:sz w:val="20"/>
          <w:szCs w:val="20"/>
          <w:lang w:eastAsia="pl-PL"/>
        </w:rPr>
        <w:t xml:space="preserve">, </w:t>
      </w:r>
      <w:proofErr w:type="spellStart"/>
      <w:r w:rsidRPr="00000FD6">
        <w:rPr>
          <w:sz w:val="20"/>
          <w:szCs w:val="20"/>
          <w:lang w:eastAsia="pl-PL"/>
        </w:rPr>
        <w:t>lub</w:t>
      </w:r>
      <w:proofErr w:type="spellEnd"/>
      <w:r w:rsidRPr="00000FD6">
        <w:rPr>
          <w:sz w:val="20"/>
          <w:szCs w:val="20"/>
          <w:lang w:eastAsia="pl-PL"/>
        </w:rPr>
        <w:t xml:space="preserve"> </w:t>
      </w:r>
      <w:proofErr w:type="spellStart"/>
      <w:r w:rsidRPr="00000FD6">
        <w:rPr>
          <w:sz w:val="20"/>
          <w:szCs w:val="20"/>
          <w:lang w:eastAsia="pl-PL"/>
        </w:rPr>
        <w:t>wycofać</w:t>
      </w:r>
      <w:proofErr w:type="spellEnd"/>
      <w:r w:rsidRPr="00000FD6">
        <w:rPr>
          <w:sz w:val="20"/>
          <w:szCs w:val="20"/>
          <w:lang w:eastAsia="pl-PL"/>
        </w:rPr>
        <w:t xml:space="preserve"> </w:t>
      </w:r>
      <w:proofErr w:type="spellStart"/>
      <w:r w:rsidRPr="00000FD6">
        <w:rPr>
          <w:sz w:val="20"/>
          <w:szCs w:val="20"/>
          <w:lang w:eastAsia="pl-PL"/>
        </w:rPr>
        <w:t>osobiście</w:t>
      </w:r>
      <w:proofErr w:type="spellEnd"/>
      <w:r w:rsidRPr="00000FD6">
        <w:rPr>
          <w:sz w:val="20"/>
          <w:szCs w:val="20"/>
          <w:lang w:eastAsia="pl-PL"/>
        </w:rPr>
        <w:t xml:space="preserve"> </w:t>
      </w:r>
      <w:proofErr w:type="spellStart"/>
      <w:r w:rsidRPr="00000FD6">
        <w:rPr>
          <w:sz w:val="20"/>
          <w:szCs w:val="20"/>
          <w:lang w:eastAsia="pl-PL"/>
        </w:rPr>
        <w:t>stawiając</w:t>
      </w:r>
      <w:proofErr w:type="spellEnd"/>
      <w:r w:rsidRPr="00000FD6">
        <w:rPr>
          <w:sz w:val="20"/>
          <w:szCs w:val="20"/>
          <w:lang w:eastAsia="pl-PL"/>
        </w:rPr>
        <w:t xml:space="preserve"> </w:t>
      </w:r>
      <w:proofErr w:type="spellStart"/>
      <w:r w:rsidRPr="00000FD6">
        <w:rPr>
          <w:sz w:val="20"/>
          <w:szCs w:val="20"/>
          <w:lang w:eastAsia="pl-PL"/>
        </w:rPr>
        <w:t>się</w:t>
      </w:r>
      <w:proofErr w:type="spellEnd"/>
      <w:r w:rsidRPr="00000FD6">
        <w:rPr>
          <w:sz w:val="20"/>
          <w:szCs w:val="20"/>
          <w:lang w:eastAsia="pl-PL"/>
        </w:rPr>
        <w:t xml:space="preserve"> </w:t>
      </w:r>
      <w:r w:rsidRPr="00000FD6">
        <w:rPr>
          <w:sz w:val="20"/>
          <w:szCs w:val="20"/>
          <w:lang w:eastAsia="pl-PL"/>
        </w:rPr>
        <w:br/>
        <w:t xml:space="preserve">w </w:t>
      </w:r>
      <w:proofErr w:type="spellStart"/>
      <w:r w:rsidRPr="00000FD6">
        <w:rPr>
          <w:sz w:val="20"/>
          <w:szCs w:val="20"/>
          <w:lang w:eastAsia="pl-PL"/>
        </w:rPr>
        <w:t>Biurze</w:t>
      </w:r>
      <w:proofErr w:type="spellEnd"/>
      <w:r w:rsidRPr="00000FD6">
        <w:rPr>
          <w:sz w:val="20"/>
          <w:szCs w:val="20"/>
          <w:lang w:eastAsia="pl-PL"/>
        </w:rPr>
        <w:t>.</w:t>
      </w:r>
    </w:p>
    <w:p w:rsidR="00D43660" w:rsidRPr="00000FD6" w:rsidRDefault="00D43660" w:rsidP="00D43660">
      <w:pPr>
        <w:pStyle w:val="Akapitzlist"/>
        <w:numPr>
          <w:ilvl w:val="0"/>
          <w:numId w:val="4"/>
        </w:numPr>
        <w:suppressAutoHyphens w:val="0"/>
        <w:spacing w:after="160" w:line="276" w:lineRule="auto"/>
        <w:contextualSpacing/>
        <w:jc w:val="both"/>
        <w:rPr>
          <w:sz w:val="20"/>
          <w:szCs w:val="20"/>
          <w:lang w:val="pl-PL" w:eastAsia="pl-PL"/>
        </w:rPr>
      </w:pPr>
      <w:r w:rsidRPr="00000FD6">
        <w:rPr>
          <w:sz w:val="20"/>
          <w:szCs w:val="20"/>
          <w:lang w:val="pl-PL" w:eastAsia="pl-PL"/>
        </w:rPr>
        <w:t xml:space="preserve">Ma </w:t>
      </w:r>
      <w:r w:rsidRPr="00000FD6">
        <w:rPr>
          <w:sz w:val="20"/>
          <w:szCs w:val="20"/>
          <w:shd w:val="clear" w:color="auto" w:fill="EEECE1"/>
          <w:lang w:val="pl-PL" w:eastAsia="pl-PL"/>
        </w:rPr>
        <w:t>Pani/Pan</w:t>
      </w:r>
      <w:r w:rsidRPr="00000FD6">
        <w:rPr>
          <w:sz w:val="20"/>
          <w:szCs w:val="20"/>
          <w:lang w:val="pl-PL" w:eastAsia="pl-PL"/>
        </w:rPr>
        <w:t xml:space="preserve"> prawo wniesienia skargi do Prezesa Urzędu Ochrony Danych Osobowych, gdy uzna </w:t>
      </w:r>
      <w:r w:rsidRPr="00000FD6">
        <w:rPr>
          <w:sz w:val="20"/>
          <w:szCs w:val="20"/>
          <w:shd w:val="clear" w:color="auto" w:fill="EEECE1"/>
          <w:lang w:val="pl-PL" w:eastAsia="pl-PL"/>
        </w:rPr>
        <w:t>Pani/Pan</w:t>
      </w:r>
      <w:r w:rsidRPr="00000FD6">
        <w:rPr>
          <w:sz w:val="20"/>
          <w:szCs w:val="20"/>
          <w:lang w:val="pl-PL" w:eastAsia="pl-PL"/>
        </w:rPr>
        <w:t xml:space="preserve">, iż przetwarzanie </w:t>
      </w:r>
      <w:r w:rsidRPr="00000FD6">
        <w:rPr>
          <w:sz w:val="20"/>
          <w:szCs w:val="20"/>
          <w:shd w:val="clear" w:color="auto" w:fill="EEECE1"/>
          <w:lang w:val="pl-PL" w:eastAsia="pl-PL"/>
        </w:rPr>
        <w:t>Pani/Pana</w:t>
      </w:r>
      <w:r w:rsidRPr="00000FD6">
        <w:rPr>
          <w:sz w:val="20"/>
          <w:szCs w:val="20"/>
          <w:lang w:val="pl-PL" w:eastAsia="pl-PL"/>
        </w:rPr>
        <w:t xml:space="preserve"> danych osobowych narusza przepisy RODO.</w:t>
      </w:r>
    </w:p>
    <w:p w:rsidR="00D43660" w:rsidRPr="00000FD6" w:rsidRDefault="00D43660" w:rsidP="00D43660">
      <w:pPr>
        <w:pStyle w:val="Akapitzlist"/>
        <w:numPr>
          <w:ilvl w:val="0"/>
          <w:numId w:val="4"/>
        </w:numPr>
        <w:suppressAutoHyphens w:val="0"/>
        <w:spacing w:line="276" w:lineRule="auto"/>
        <w:contextualSpacing/>
        <w:jc w:val="both"/>
        <w:rPr>
          <w:b/>
          <w:sz w:val="20"/>
          <w:szCs w:val="20"/>
          <w:u w:val="single"/>
          <w:lang w:val="pl-PL"/>
        </w:rPr>
      </w:pPr>
      <w:r w:rsidRPr="00000FD6">
        <w:rPr>
          <w:sz w:val="20"/>
          <w:szCs w:val="20"/>
          <w:lang w:val="pl-PL"/>
        </w:rPr>
        <w:t>Pani/Pana dane osobowe nie podlegają zautomatyzowanemu podejmowaniu decyzji, w tym profilowaniu.</w:t>
      </w:r>
    </w:p>
    <w:p w:rsidR="00D43660" w:rsidRDefault="00D43660" w:rsidP="00D43660">
      <w:pPr>
        <w:spacing w:line="276" w:lineRule="auto"/>
        <w:jc w:val="both"/>
        <w:rPr>
          <w:b/>
          <w:sz w:val="20"/>
          <w:szCs w:val="20"/>
          <w:u w:val="single"/>
          <w:lang w:eastAsia="pl-PL"/>
        </w:rPr>
      </w:pPr>
      <w:r w:rsidRPr="00000FD6">
        <w:rPr>
          <w:b/>
          <w:sz w:val="20"/>
          <w:szCs w:val="20"/>
          <w:u w:val="single"/>
          <w:lang w:eastAsia="pl-PL"/>
        </w:rPr>
        <w:t xml:space="preserve">Potwierdzam, że </w:t>
      </w:r>
      <w:r w:rsidRPr="00000FD6">
        <w:rPr>
          <w:b/>
          <w:sz w:val="20"/>
          <w:szCs w:val="20"/>
          <w:u w:val="single"/>
          <w:shd w:val="clear" w:color="auto" w:fill="EEECE1"/>
          <w:lang w:eastAsia="pl-PL"/>
        </w:rPr>
        <w:t>zapoznałem(</w:t>
      </w:r>
      <w:proofErr w:type="spellStart"/>
      <w:r w:rsidRPr="00000FD6">
        <w:rPr>
          <w:b/>
          <w:sz w:val="20"/>
          <w:szCs w:val="20"/>
          <w:u w:val="single"/>
          <w:shd w:val="clear" w:color="auto" w:fill="EEECE1"/>
          <w:lang w:eastAsia="pl-PL"/>
        </w:rPr>
        <w:t>am</w:t>
      </w:r>
      <w:proofErr w:type="spellEnd"/>
      <w:r w:rsidRPr="00000FD6">
        <w:rPr>
          <w:b/>
          <w:sz w:val="20"/>
          <w:szCs w:val="20"/>
          <w:u w:val="single"/>
          <w:lang w:eastAsia="pl-PL"/>
        </w:rPr>
        <w:t xml:space="preserve">) się i przyjmuję do </w:t>
      </w:r>
      <w:r>
        <w:rPr>
          <w:b/>
          <w:sz w:val="20"/>
          <w:szCs w:val="20"/>
          <w:u w:val="single"/>
          <w:lang w:eastAsia="pl-PL"/>
        </w:rPr>
        <w:t>wiadomości powyższe informacje.</w:t>
      </w:r>
    </w:p>
    <w:p w:rsidR="00D43660" w:rsidRDefault="00D43660" w:rsidP="00D43660">
      <w:pPr>
        <w:spacing w:line="276" w:lineRule="auto"/>
        <w:jc w:val="both"/>
        <w:rPr>
          <w:sz w:val="20"/>
          <w:szCs w:val="20"/>
          <w:lang w:eastAsia="pl-PL"/>
        </w:rPr>
      </w:pPr>
    </w:p>
    <w:p w:rsidR="00D43660" w:rsidRPr="00000FD6" w:rsidRDefault="00D43660" w:rsidP="00D43660">
      <w:pPr>
        <w:spacing w:line="276" w:lineRule="auto"/>
        <w:jc w:val="both"/>
        <w:rPr>
          <w:b/>
          <w:sz w:val="20"/>
          <w:szCs w:val="20"/>
          <w:u w:val="single"/>
          <w:lang w:eastAsia="pl-PL"/>
        </w:rPr>
      </w:pPr>
      <w:r w:rsidRPr="00000FD6">
        <w:rPr>
          <w:sz w:val="20"/>
          <w:szCs w:val="20"/>
          <w:lang w:eastAsia="pl-PL"/>
        </w:rPr>
        <w:t>…………………………………………………………………</w:t>
      </w:r>
    </w:p>
    <w:p w:rsidR="00983136" w:rsidRPr="00D43660" w:rsidRDefault="00D43660" w:rsidP="00D43660">
      <w:pPr>
        <w:jc w:val="both"/>
        <w:rPr>
          <w:sz w:val="20"/>
          <w:szCs w:val="20"/>
          <w:lang w:eastAsia="pl-PL"/>
        </w:rPr>
      </w:pPr>
      <w:r w:rsidRPr="00000FD6">
        <w:rPr>
          <w:i/>
          <w:sz w:val="20"/>
          <w:szCs w:val="20"/>
          <w:lang w:eastAsia="pl-PL"/>
        </w:rPr>
        <w:t>Miejscowość, data, czytelny podpis</w:t>
      </w:r>
    </w:p>
    <w:sectPr w:rsidR="00983136" w:rsidRPr="00D43660">
      <w:footerReference w:type="default" r:id="rId16"/>
      <w:pgSz w:w="11906" w:h="16838"/>
      <w:pgMar w:top="1134" w:right="1418" w:bottom="1134"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CD" w:rsidRDefault="00A269CD">
      <w:r>
        <w:separator/>
      </w:r>
    </w:p>
  </w:endnote>
  <w:endnote w:type="continuationSeparator" w:id="0">
    <w:p w:rsidR="00A269CD" w:rsidRDefault="00A2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70" w:rsidRDefault="00D43660">
    <w:pPr>
      <w:pStyle w:val="Stopka"/>
      <w:ind w:right="360"/>
    </w:pPr>
    <w:r>
      <w:rPr>
        <w:noProof/>
        <w:lang w:eastAsia="pl-PL"/>
      </w:rPr>
      <mc:AlternateContent>
        <mc:Choice Requires="wps">
          <w:drawing>
            <wp:anchor distT="0" distB="0" distL="0" distR="0" simplePos="0" relativeHeight="251659264" behindDoc="0" locked="0" layoutInCell="1" allowOverlap="1">
              <wp:simplePos x="0" y="0"/>
              <wp:positionH relativeFrom="page">
                <wp:posOffset>6583045</wp:posOffset>
              </wp:positionH>
              <wp:positionV relativeFrom="paragraph">
                <wp:posOffset>635</wp:posOffset>
              </wp:positionV>
              <wp:extent cx="74930" cy="173355"/>
              <wp:effectExtent l="1270" t="8890" r="0" b="8255"/>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970" w:rsidRDefault="00D43660">
                          <w:pPr>
                            <w:pStyle w:val="Stopka"/>
                          </w:pPr>
                          <w:r>
                            <w:rPr>
                              <w:rStyle w:val="Numerstrony"/>
                            </w:rPr>
                            <w:fldChar w:fldCharType="begin"/>
                          </w:r>
                          <w:r>
                            <w:rPr>
                              <w:rStyle w:val="Numerstrony"/>
                            </w:rPr>
                            <w:instrText xml:space="preserve"> PAGE </w:instrText>
                          </w:r>
                          <w:r>
                            <w:rPr>
                              <w:rStyle w:val="Numerstrony"/>
                            </w:rPr>
                            <w:fldChar w:fldCharType="separate"/>
                          </w:r>
                          <w:r w:rsidR="006F25D8">
                            <w:rPr>
                              <w:rStyle w:val="Numerstrony"/>
                              <w:noProof/>
                            </w:rPr>
                            <w:t>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518.35pt;margin-top:.05pt;width:5.9pt;height:1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" stroked="f">
              <v:fill opacity="0"/>
              <v:textbox inset="0,0,0,0">
                <w:txbxContent>
                  <w:p w:rsidR="006C6970" w:rsidRDefault="00D43660">
                    <w:pPr>
                      <w:pStyle w:val="Stopka"/>
                    </w:pPr>
                    <w:r>
                      <w:rPr>
                        <w:rStyle w:val="Numerstrony"/>
                      </w:rPr>
                      <w:fldChar w:fldCharType="begin"/>
                    </w:r>
                    <w:r>
                      <w:rPr>
                        <w:rStyle w:val="Numerstrony"/>
                      </w:rPr>
                      <w:instrText xml:space="preserve"> PAGE </w:instrText>
                    </w:r>
                    <w:r>
                      <w:rPr>
                        <w:rStyle w:val="Numerstrony"/>
                      </w:rPr>
                      <w:fldChar w:fldCharType="separate"/>
                    </w:r>
                    <w:r w:rsidR="006F25D8">
                      <w:rPr>
                        <w:rStyle w:val="Numerstrony"/>
                        <w:noProof/>
                      </w:rPr>
                      <w:t>3</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CD" w:rsidRDefault="00A269CD">
      <w:r>
        <w:separator/>
      </w:r>
    </w:p>
  </w:footnote>
  <w:footnote w:type="continuationSeparator" w:id="0">
    <w:p w:rsidR="00A269CD" w:rsidRDefault="00A26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62F"/>
    <w:multiLevelType w:val="hybridMultilevel"/>
    <w:tmpl w:val="2DCA0028"/>
    <w:lvl w:ilvl="0" w:tplc="00000002">
      <w:start w:val="3"/>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C405F2"/>
    <w:multiLevelType w:val="hybridMultilevel"/>
    <w:tmpl w:val="914C8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0B48E5"/>
    <w:multiLevelType w:val="hybridMultilevel"/>
    <w:tmpl w:val="B6961FD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75C5A91"/>
    <w:multiLevelType w:val="hybridMultilevel"/>
    <w:tmpl w:val="57AE40AE"/>
    <w:lvl w:ilvl="0" w:tplc="04150001">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68C76F3B"/>
    <w:multiLevelType w:val="hybridMultilevel"/>
    <w:tmpl w:val="E26CF5FE"/>
    <w:lvl w:ilvl="0" w:tplc="A75054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60"/>
    <w:rsid w:val="002B2667"/>
    <w:rsid w:val="006F25D8"/>
    <w:rsid w:val="007F2DEF"/>
    <w:rsid w:val="00983136"/>
    <w:rsid w:val="00A269CD"/>
    <w:rsid w:val="00CD655B"/>
    <w:rsid w:val="00D43660"/>
    <w:rsid w:val="00FB1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66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43660"/>
    <w:rPr>
      <w:color w:val="0000FF"/>
      <w:u w:val="single"/>
    </w:rPr>
  </w:style>
  <w:style w:type="character" w:styleId="Numerstrony">
    <w:name w:val="page number"/>
    <w:basedOn w:val="Domylnaczcionkaakapitu"/>
    <w:rsid w:val="00D43660"/>
  </w:style>
  <w:style w:type="paragraph" w:styleId="Tekstpodstawowy">
    <w:name w:val="Body Text"/>
    <w:basedOn w:val="Normalny"/>
    <w:link w:val="TekstpodstawowyZnak"/>
    <w:rsid w:val="00D43660"/>
    <w:pPr>
      <w:jc w:val="both"/>
    </w:pPr>
  </w:style>
  <w:style w:type="character" w:customStyle="1" w:styleId="TekstpodstawowyZnak">
    <w:name w:val="Tekst podstawowy Znak"/>
    <w:basedOn w:val="Domylnaczcionkaakapitu"/>
    <w:link w:val="Tekstpodstawowy"/>
    <w:rsid w:val="00D43660"/>
    <w:rPr>
      <w:rFonts w:ascii="Times New Roman" w:eastAsia="Times New Roman" w:hAnsi="Times New Roman" w:cs="Times New Roman"/>
      <w:sz w:val="24"/>
      <w:szCs w:val="24"/>
      <w:lang w:eastAsia="ar-SA"/>
    </w:rPr>
  </w:style>
  <w:style w:type="paragraph" w:styleId="NormalnyWeb">
    <w:name w:val="Normal (Web)"/>
    <w:basedOn w:val="Normalny"/>
    <w:rsid w:val="00D43660"/>
    <w:pPr>
      <w:spacing w:before="280" w:after="280"/>
      <w:jc w:val="both"/>
    </w:pPr>
  </w:style>
  <w:style w:type="paragraph" w:customStyle="1" w:styleId="paragraf">
    <w:name w:val="paragraf"/>
    <w:basedOn w:val="Normalny"/>
    <w:rsid w:val="00D43660"/>
    <w:pPr>
      <w:spacing w:before="280" w:after="280"/>
      <w:jc w:val="center"/>
    </w:pPr>
    <w:rPr>
      <w:b/>
      <w:bCs/>
    </w:rPr>
  </w:style>
  <w:style w:type="paragraph" w:customStyle="1" w:styleId="tytul">
    <w:name w:val="tytul"/>
    <w:basedOn w:val="Normalny"/>
    <w:rsid w:val="00D43660"/>
    <w:pPr>
      <w:spacing w:before="280" w:after="280"/>
      <w:jc w:val="center"/>
    </w:pPr>
    <w:rPr>
      <w:sz w:val="36"/>
      <w:szCs w:val="36"/>
    </w:rPr>
  </w:style>
  <w:style w:type="paragraph" w:styleId="Stopka">
    <w:name w:val="footer"/>
    <w:basedOn w:val="Normalny"/>
    <w:link w:val="StopkaZnak"/>
    <w:rsid w:val="00D43660"/>
    <w:pPr>
      <w:tabs>
        <w:tab w:val="center" w:pos="4536"/>
        <w:tab w:val="right" w:pos="9072"/>
      </w:tabs>
    </w:pPr>
  </w:style>
  <w:style w:type="character" w:customStyle="1" w:styleId="StopkaZnak">
    <w:name w:val="Stopka Znak"/>
    <w:basedOn w:val="Domylnaczcionkaakapitu"/>
    <w:link w:val="Stopka"/>
    <w:rsid w:val="00D4366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D43660"/>
    <w:pPr>
      <w:ind w:left="708"/>
    </w:pPr>
    <w:rPr>
      <w:lang w:val="en-GB"/>
    </w:rPr>
  </w:style>
  <w:style w:type="paragraph" w:styleId="Tekstdymka">
    <w:name w:val="Balloon Text"/>
    <w:basedOn w:val="Normalny"/>
    <w:link w:val="TekstdymkaZnak"/>
    <w:uiPriority w:val="99"/>
    <w:semiHidden/>
    <w:unhideWhenUsed/>
    <w:rsid w:val="00D43660"/>
    <w:rPr>
      <w:rFonts w:ascii="Tahoma" w:hAnsi="Tahoma" w:cs="Tahoma"/>
      <w:sz w:val="16"/>
      <w:szCs w:val="16"/>
    </w:rPr>
  </w:style>
  <w:style w:type="character" w:customStyle="1" w:styleId="TekstdymkaZnak">
    <w:name w:val="Tekst dymka Znak"/>
    <w:basedOn w:val="Domylnaczcionkaakapitu"/>
    <w:link w:val="Tekstdymka"/>
    <w:uiPriority w:val="99"/>
    <w:semiHidden/>
    <w:rsid w:val="00D43660"/>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7F2DEF"/>
    <w:rPr>
      <w:sz w:val="16"/>
      <w:szCs w:val="16"/>
    </w:rPr>
  </w:style>
  <w:style w:type="paragraph" w:styleId="Tekstkomentarza">
    <w:name w:val="annotation text"/>
    <w:basedOn w:val="Normalny"/>
    <w:link w:val="TekstkomentarzaZnak"/>
    <w:uiPriority w:val="99"/>
    <w:semiHidden/>
    <w:unhideWhenUsed/>
    <w:rsid w:val="007F2DEF"/>
    <w:rPr>
      <w:sz w:val="20"/>
      <w:szCs w:val="20"/>
    </w:rPr>
  </w:style>
  <w:style w:type="character" w:customStyle="1" w:styleId="TekstkomentarzaZnak">
    <w:name w:val="Tekst komentarza Znak"/>
    <w:basedOn w:val="Domylnaczcionkaakapitu"/>
    <w:link w:val="Tekstkomentarza"/>
    <w:uiPriority w:val="99"/>
    <w:semiHidden/>
    <w:rsid w:val="007F2DE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F2DEF"/>
    <w:rPr>
      <w:b/>
      <w:bCs/>
    </w:rPr>
  </w:style>
  <w:style w:type="character" w:customStyle="1" w:styleId="TematkomentarzaZnak">
    <w:name w:val="Temat komentarza Znak"/>
    <w:basedOn w:val="TekstkomentarzaZnak"/>
    <w:link w:val="Tematkomentarza"/>
    <w:uiPriority w:val="99"/>
    <w:semiHidden/>
    <w:rsid w:val="007F2DEF"/>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66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43660"/>
    <w:rPr>
      <w:color w:val="0000FF"/>
      <w:u w:val="single"/>
    </w:rPr>
  </w:style>
  <w:style w:type="character" w:styleId="Numerstrony">
    <w:name w:val="page number"/>
    <w:basedOn w:val="Domylnaczcionkaakapitu"/>
    <w:rsid w:val="00D43660"/>
  </w:style>
  <w:style w:type="paragraph" w:styleId="Tekstpodstawowy">
    <w:name w:val="Body Text"/>
    <w:basedOn w:val="Normalny"/>
    <w:link w:val="TekstpodstawowyZnak"/>
    <w:rsid w:val="00D43660"/>
    <w:pPr>
      <w:jc w:val="both"/>
    </w:pPr>
  </w:style>
  <w:style w:type="character" w:customStyle="1" w:styleId="TekstpodstawowyZnak">
    <w:name w:val="Tekst podstawowy Znak"/>
    <w:basedOn w:val="Domylnaczcionkaakapitu"/>
    <w:link w:val="Tekstpodstawowy"/>
    <w:rsid w:val="00D43660"/>
    <w:rPr>
      <w:rFonts w:ascii="Times New Roman" w:eastAsia="Times New Roman" w:hAnsi="Times New Roman" w:cs="Times New Roman"/>
      <w:sz w:val="24"/>
      <w:szCs w:val="24"/>
      <w:lang w:eastAsia="ar-SA"/>
    </w:rPr>
  </w:style>
  <w:style w:type="paragraph" w:styleId="NormalnyWeb">
    <w:name w:val="Normal (Web)"/>
    <w:basedOn w:val="Normalny"/>
    <w:rsid w:val="00D43660"/>
    <w:pPr>
      <w:spacing w:before="280" w:after="280"/>
      <w:jc w:val="both"/>
    </w:pPr>
  </w:style>
  <w:style w:type="paragraph" w:customStyle="1" w:styleId="paragraf">
    <w:name w:val="paragraf"/>
    <w:basedOn w:val="Normalny"/>
    <w:rsid w:val="00D43660"/>
    <w:pPr>
      <w:spacing w:before="280" w:after="280"/>
      <w:jc w:val="center"/>
    </w:pPr>
    <w:rPr>
      <w:b/>
      <w:bCs/>
    </w:rPr>
  </w:style>
  <w:style w:type="paragraph" w:customStyle="1" w:styleId="tytul">
    <w:name w:val="tytul"/>
    <w:basedOn w:val="Normalny"/>
    <w:rsid w:val="00D43660"/>
    <w:pPr>
      <w:spacing w:before="280" w:after="280"/>
      <w:jc w:val="center"/>
    </w:pPr>
    <w:rPr>
      <w:sz w:val="36"/>
      <w:szCs w:val="36"/>
    </w:rPr>
  </w:style>
  <w:style w:type="paragraph" w:styleId="Stopka">
    <w:name w:val="footer"/>
    <w:basedOn w:val="Normalny"/>
    <w:link w:val="StopkaZnak"/>
    <w:rsid w:val="00D43660"/>
    <w:pPr>
      <w:tabs>
        <w:tab w:val="center" w:pos="4536"/>
        <w:tab w:val="right" w:pos="9072"/>
      </w:tabs>
    </w:pPr>
  </w:style>
  <w:style w:type="character" w:customStyle="1" w:styleId="StopkaZnak">
    <w:name w:val="Stopka Znak"/>
    <w:basedOn w:val="Domylnaczcionkaakapitu"/>
    <w:link w:val="Stopka"/>
    <w:rsid w:val="00D4366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D43660"/>
    <w:pPr>
      <w:ind w:left="708"/>
    </w:pPr>
    <w:rPr>
      <w:lang w:val="en-GB"/>
    </w:rPr>
  </w:style>
  <w:style w:type="paragraph" w:styleId="Tekstdymka">
    <w:name w:val="Balloon Text"/>
    <w:basedOn w:val="Normalny"/>
    <w:link w:val="TekstdymkaZnak"/>
    <w:uiPriority w:val="99"/>
    <w:semiHidden/>
    <w:unhideWhenUsed/>
    <w:rsid w:val="00D43660"/>
    <w:rPr>
      <w:rFonts w:ascii="Tahoma" w:hAnsi="Tahoma" w:cs="Tahoma"/>
      <w:sz w:val="16"/>
      <w:szCs w:val="16"/>
    </w:rPr>
  </w:style>
  <w:style w:type="character" w:customStyle="1" w:styleId="TekstdymkaZnak">
    <w:name w:val="Tekst dymka Znak"/>
    <w:basedOn w:val="Domylnaczcionkaakapitu"/>
    <w:link w:val="Tekstdymka"/>
    <w:uiPriority w:val="99"/>
    <w:semiHidden/>
    <w:rsid w:val="00D43660"/>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7F2DEF"/>
    <w:rPr>
      <w:sz w:val="16"/>
      <w:szCs w:val="16"/>
    </w:rPr>
  </w:style>
  <w:style w:type="paragraph" w:styleId="Tekstkomentarza">
    <w:name w:val="annotation text"/>
    <w:basedOn w:val="Normalny"/>
    <w:link w:val="TekstkomentarzaZnak"/>
    <w:uiPriority w:val="99"/>
    <w:semiHidden/>
    <w:unhideWhenUsed/>
    <w:rsid w:val="007F2DEF"/>
    <w:rPr>
      <w:sz w:val="20"/>
      <w:szCs w:val="20"/>
    </w:rPr>
  </w:style>
  <w:style w:type="character" w:customStyle="1" w:styleId="TekstkomentarzaZnak">
    <w:name w:val="Tekst komentarza Znak"/>
    <w:basedOn w:val="Domylnaczcionkaakapitu"/>
    <w:link w:val="Tekstkomentarza"/>
    <w:uiPriority w:val="99"/>
    <w:semiHidden/>
    <w:rsid w:val="007F2DE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F2DEF"/>
    <w:rPr>
      <w:b/>
      <w:bCs/>
    </w:rPr>
  </w:style>
  <w:style w:type="character" w:customStyle="1" w:styleId="TematkomentarzaZnak">
    <w:name w:val="Temat komentarza Znak"/>
    <w:basedOn w:val="TekstkomentarzaZnak"/>
    <w:link w:val="Tematkomentarza"/>
    <w:uiPriority w:val="99"/>
    <w:semiHidden/>
    <w:rsid w:val="007F2DE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ocuments/erasmus-programme-guide-2019_pl"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programmes/erasmus-plus/tools/distance_pl.htm" TargetMode="External"/><Relationship Id="rId5" Type="http://schemas.openxmlformats.org/officeDocument/2006/relationships/webSettings" Target="webSettings.xml"/><Relationship Id="rId15" Type="http://schemas.openxmlformats.org/officeDocument/2006/relationships/hyperlink" Target="https://bwm.up.krakow.pl/wyjazdy-pracownikow/erasmus-ka107-wyjazdy/" TargetMode="External"/><Relationship Id="rId10" Type="http://schemas.openxmlformats.org/officeDocument/2006/relationships/hyperlink" Target="https://ec.europa.eu/programmes/erasmus-plus/resources/documents/erasmus-programme-guide-2019_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2587</Words>
  <Characters>15522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Elird Kashahu</dc:creator>
  <cp:lastModifiedBy>Elird Kashahu</cp:lastModifiedBy>
  <cp:revision>3</cp:revision>
  <dcterms:created xsi:type="dcterms:W3CDTF">2019-09-30T06:58:00Z</dcterms:created>
  <dcterms:modified xsi:type="dcterms:W3CDTF">2019-09-30T13:29:00Z</dcterms:modified>
</cp:coreProperties>
</file>